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0F95" w14:textId="77777777" w:rsidR="00241B34" w:rsidRDefault="00241B34" w:rsidP="00241B34">
      <w:pPr>
        <w:jc w:val="right"/>
        <w:rPr>
          <w:rFonts w:asciiTheme="majorHAnsi" w:hAnsiTheme="majorHAnsi"/>
          <w:b/>
          <w:color w:val="19325C"/>
          <w:sz w:val="36"/>
          <w:szCs w:val="36"/>
        </w:rPr>
      </w:pPr>
    </w:p>
    <w:p w14:paraId="4179F4F2" w14:textId="554A927C" w:rsidR="00333189" w:rsidRPr="00241B34" w:rsidRDefault="00241B34" w:rsidP="00241B34">
      <w:pPr>
        <w:jc w:val="right"/>
        <w:rPr>
          <w:rFonts w:asciiTheme="majorHAnsi" w:hAnsiTheme="majorHAnsi"/>
          <w:b/>
          <w:color w:val="19325C"/>
          <w:sz w:val="36"/>
          <w:szCs w:val="36"/>
        </w:rPr>
      </w:pPr>
      <w:r w:rsidRPr="00241B34">
        <w:rPr>
          <w:rFonts w:asciiTheme="majorHAnsi" w:hAnsiTheme="majorHAnsi"/>
          <w:b/>
          <w:noProof/>
          <w:color w:val="19325C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83A861" wp14:editId="70DF67A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17320" cy="851535"/>
            <wp:effectExtent l="0" t="0" r="5080" b="12065"/>
            <wp:wrapSquare wrapText="bothSides"/>
            <wp:docPr id="1" name="Picture 1" descr="Macintosh HD:Users:jwilkey:Desktop:MECASA:Logos:MECASA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wilkey:Desktop:MECASA:Logos:MECASA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6A0">
        <w:rPr>
          <w:rFonts w:asciiTheme="majorHAnsi" w:hAnsiTheme="majorHAnsi"/>
          <w:b/>
          <w:noProof/>
          <w:color w:val="19325C"/>
          <w:sz w:val="36"/>
          <w:szCs w:val="36"/>
        </w:rPr>
        <w:t>Rural</w:t>
      </w:r>
      <w:r w:rsidR="000B0C41">
        <w:rPr>
          <w:rFonts w:asciiTheme="majorHAnsi" w:hAnsiTheme="majorHAnsi"/>
          <w:b/>
          <w:bCs/>
          <w:color w:val="19325C"/>
          <w:sz w:val="36"/>
          <w:szCs w:val="36"/>
        </w:rPr>
        <w:t xml:space="preserve"> Peer Support Call</w:t>
      </w:r>
    </w:p>
    <w:p w14:paraId="7EB6CBB7" w14:textId="77777777" w:rsidR="00333189" w:rsidRDefault="00333189" w:rsidP="00333189"/>
    <w:p w14:paraId="5E925C9B" w14:textId="77777777" w:rsidR="00241B34" w:rsidRDefault="00241B34" w:rsidP="00333189"/>
    <w:p w14:paraId="2FF789AA" w14:textId="77777777" w:rsidR="00241B34" w:rsidRDefault="00241B34" w:rsidP="00333189"/>
    <w:p w14:paraId="45B22996" w14:textId="77777777" w:rsidR="00333189" w:rsidRPr="00241B34" w:rsidRDefault="00333189" w:rsidP="00333189">
      <w:pPr>
        <w:rPr>
          <w:rFonts w:ascii="Calibri" w:hAnsi="Calibri"/>
          <w:b/>
          <w:color w:val="19325C"/>
          <w:sz w:val="28"/>
          <w:szCs w:val="28"/>
        </w:rPr>
      </w:pPr>
      <w:r w:rsidRPr="00241B34">
        <w:rPr>
          <w:rFonts w:ascii="Calibri" w:hAnsi="Calibri"/>
          <w:b/>
          <w:color w:val="19325C"/>
          <w:sz w:val="28"/>
          <w:szCs w:val="28"/>
        </w:rPr>
        <w:t>Background</w:t>
      </w:r>
    </w:p>
    <w:p w14:paraId="4E633398" w14:textId="2E021CF9" w:rsidR="008372B1" w:rsidRPr="00133036" w:rsidRDefault="008372B1" w:rsidP="00133036">
      <w:pPr>
        <w:pStyle w:val="NoSpacing"/>
        <w:rPr>
          <w:rFonts w:ascii="Calibri Light" w:hAnsi="Calibri Light" w:cs="Calibri Light"/>
          <w:sz w:val="22"/>
          <w:szCs w:val="22"/>
        </w:rPr>
      </w:pPr>
      <w:r w:rsidRPr="00133036">
        <w:rPr>
          <w:rFonts w:ascii="Calibri Light" w:hAnsi="Calibri Light" w:cs="Calibri Light"/>
          <w:sz w:val="22"/>
          <w:szCs w:val="22"/>
        </w:rPr>
        <w:t>In 2016 Maine sexual assault support centers received two funding sources to expand services to rural survivor and rural communities - VOCA and OVW Rural. Both advocated for using fund</w:t>
      </w:r>
      <w:r w:rsidR="00E45678">
        <w:rPr>
          <w:rFonts w:ascii="Calibri Light" w:hAnsi="Calibri Light" w:cs="Calibri Light"/>
          <w:sz w:val="22"/>
          <w:szCs w:val="22"/>
        </w:rPr>
        <w:t>s</w:t>
      </w:r>
      <w:r w:rsidRPr="00133036">
        <w:rPr>
          <w:rFonts w:ascii="Calibri Light" w:hAnsi="Calibri Light" w:cs="Calibri Light"/>
          <w:sz w:val="22"/>
          <w:szCs w:val="22"/>
        </w:rPr>
        <w:t xml:space="preserve"> for services, but also the necessary staff time needed to develop relationships, do outreach, and train community </w:t>
      </w:r>
      <w:r w:rsidRPr="00133036">
        <w:rPr>
          <w:rFonts w:ascii="Calibri Light" w:hAnsi="Calibri Light" w:cs="Calibri Light"/>
          <w:color w:val="000000"/>
          <w:sz w:val="22"/>
          <w:szCs w:val="22"/>
        </w:rPr>
        <w:t>partners</w:t>
      </w:r>
      <w:r w:rsidRPr="00133036">
        <w:rPr>
          <w:rFonts w:ascii="Calibri Light" w:hAnsi="Calibri Light" w:cs="Calibri Light"/>
          <w:sz w:val="22"/>
          <w:szCs w:val="22"/>
        </w:rPr>
        <w:t xml:space="preserve">. </w:t>
      </w:r>
    </w:p>
    <w:p w14:paraId="7483F239" w14:textId="77777777" w:rsidR="004B1F32" w:rsidRPr="00133036" w:rsidRDefault="004B1F32" w:rsidP="00133036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1782A33D" w14:textId="00B4DA90" w:rsidR="004B1F32" w:rsidRPr="00133036" w:rsidRDefault="004B1F32" w:rsidP="00133036">
      <w:pPr>
        <w:pStyle w:val="NoSpacing"/>
        <w:rPr>
          <w:rFonts w:ascii="Calibri Light" w:hAnsi="Calibri Light" w:cs="Calibri Light"/>
          <w:sz w:val="22"/>
          <w:szCs w:val="22"/>
        </w:rPr>
      </w:pPr>
      <w:r w:rsidRPr="00133036">
        <w:rPr>
          <w:rFonts w:ascii="Calibri Light" w:hAnsi="Calibri Light" w:cs="Calibri Light"/>
          <w:sz w:val="22"/>
          <w:szCs w:val="22"/>
        </w:rPr>
        <w:t xml:space="preserve">Part of that funding also included </w:t>
      </w:r>
      <w:r w:rsidR="00B3557D" w:rsidRPr="00133036">
        <w:rPr>
          <w:rFonts w:ascii="Calibri Light" w:hAnsi="Calibri Light" w:cs="Calibri Light"/>
          <w:sz w:val="22"/>
          <w:szCs w:val="22"/>
        </w:rPr>
        <w:t xml:space="preserve">a commitment from MECASA to work with rural advocates to develop specialized </w:t>
      </w:r>
      <w:r w:rsidR="003D37CB" w:rsidRPr="00133036">
        <w:rPr>
          <w:rFonts w:ascii="Calibri Light" w:hAnsi="Calibri Light" w:cs="Calibri Light"/>
          <w:sz w:val="22"/>
          <w:szCs w:val="22"/>
        </w:rPr>
        <w:t xml:space="preserve">tools and programming </w:t>
      </w:r>
      <w:r w:rsidR="00E97D55" w:rsidRPr="00133036">
        <w:rPr>
          <w:rFonts w:ascii="Calibri Light" w:hAnsi="Calibri Light" w:cs="Calibri Light"/>
          <w:sz w:val="22"/>
          <w:szCs w:val="22"/>
        </w:rPr>
        <w:t xml:space="preserve">in support of rural communities. </w:t>
      </w:r>
    </w:p>
    <w:p w14:paraId="0BD95736" w14:textId="77777777" w:rsidR="00333189" w:rsidRPr="00241B34" w:rsidRDefault="00333189" w:rsidP="00333189">
      <w:pPr>
        <w:rPr>
          <w:rFonts w:ascii="Calibri Light" w:hAnsi="Calibri Light"/>
          <w:sz w:val="22"/>
          <w:szCs w:val="22"/>
        </w:rPr>
      </w:pPr>
    </w:p>
    <w:p w14:paraId="35722371" w14:textId="2C4E3618" w:rsidR="00333189" w:rsidRPr="00241B34" w:rsidRDefault="00333189" w:rsidP="00333189">
      <w:pPr>
        <w:rPr>
          <w:rFonts w:ascii="Calibri" w:hAnsi="Calibri"/>
          <w:b/>
          <w:color w:val="19325C"/>
          <w:sz w:val="28"/>
          <w:szCs w:val="28"/>
        </w:rPr>
      </w:pPr>
      <w:r w:rsidRPr="00241B34">
        <w:rPr>
          <w:rFonts w:ascii="Calibri" w:hAnsi="Calibri"/>
          <w:b/>
          <w:color w:val="19325C"/>
          <w:sz w:val="28"/>
          <w:szCs w:val="28"/>
        </w:rPr>
        <w:t>Group Purpose</w:t>
      </w:r>
    </w:p>
    <w:p w14:paraId="76C67001" w14:textId="0C75142C" w:rsidR="00333189" w:rsidRPr="00241B34" w:rsidRDefault="009D09ED" w:rsidP="00333189">
      <w:pPr>
        <w:rPr>
          <w:rFonts w:ascii="Calibri Light" w:hAnsi="Calibri Light"/>
          <w:sz w:val="22"/>
          <w:szCs w:val="22"/>
        </w:rPr>
      </w:pPr>
      <w:r w:rsidRPr="66F019B5">
        <w:rPr>
          <w:rFonts w:ascii="Calibri Light" w:hAnsi="Calibri Light"/>
          <w:sz w:val="22"/>
          <w:szCs w:val="22"/>
        </w:rPr>
        <w:t xml:space="preserve">This group will serve as a </w:t>
      </w:r>
      <w:r w:rsidR="00CE422D">
        <w:rPr>
          <w:rFonts w:ascii="Calibri Light" w:hAnsi="Calibri Light"/>
          <w:sz w:val="22"/>
          <w:szCs w:val="22"/>
        </w:rPr>
        <w:t>shared</w:t>
      </w:r>
      <w:r w:rsidRPr="66F019B5">
        <w:rPr>
          <w:rFonts w:ascii="Calibri Light" w:hAnsi="Calibri Light"/>
          <w:sz w:val="22"/>
          <w:szCs w:val="22"/>
        </w:rPr>
        <w:t xml:space="preserve"> space </w:t>
      </w:r>
      <w:r w:rsidRPr="008E33D9">
        <w:rPr>
          <w:rFonts w:ascii="Calibri Light" w:hAnsi="Calibri Light"/>
          <w:color w:val="000000"/>
          <w:sz w:val="22"/>
          <w:szCs w:val="22"/>
        </w:rPr>
        <w:t>for</w:t>
      </w:r>
      <w:r w:rsidRPr="66F019B5">
        <w:rPr>
          <w:rFonts w:ascii="Calibri Light" w:hAnsi="Calibri Light"/>
          <w:sz w:val="22"/>
          <w:szCs w:val="22"/>
        </w:rPr>
        <w:t xml:space="preserve"> discussion of </w:t>
      </w:r>
      <w:r w:rsidR="00875596">
        <w:rPr>
          <w:rFonts w:ascii="Calibri Light" w:hAnsi="Calibri Light"/>
          <w:sz w:val="22"/>
          <w:szCs w:val="22"/>
        </w:rPr>
        <w:t>rural programming</w:t>
      </w:r>
      <w:r w:rsidRPr="66F019B5">
        <w:rPr>
          <w:rFonts w:ascii="Calibri Light" w:hAnsi="Calibri Light"/>
          <w:sz w:val="22"/>
          <w:szCs w:val="22"/>
        </w:rPr>
        <w:t xml:space="preserve">. Members can share knowledge, best practices, and lessons learned. It will </w:t>
      </w:r>
      <w:r w:rsidR="000B7B76" w:rsidRPr="66F019B5">
        <w:rPr>
          <w:rFonts w:ascii="Calibri Light" w:hAnsi="Calibri Light"/>
          <w:sz w:val="22"/>
          <w:szCs w:val="22"/>
        </w:rPr>
        <w:t>be a</w:t>
      </w:r>
      <w:r w:rsidRPr="66F019B5">
        <w:rPr>
          <w:rFonts w:ascii="Calibri Light" w:hAnsi="Calibri Light"/>
          <w:sz w:val="22"/>
          <w:szCs w:val="22"/>
        </w:rPr>
        <w:t xml:space="preserve"> place to </w:t>
      </w:r>
      <w:r w:rsidR="4B1FCD37" w:rsidRPr="66F019B5">
        <w:rPr>
          <w:rFonts w:ascii="Calibri Light" w:hAnsi="Calibri Light"/>
          <w:sz w:val="22"/>
          <w:szCs w:val="22"/>
        </w:rPr>
        <w:t>inform</w:t>
      </w:r>
      <w:r w:rsidRPr="66F019B5">
        <w:rPr>
          <w:rFonts w:ascii="Calibri Light" w:hAnsi="Calibri Light"/>
          <w:sz w:val="22"/>
          <w:szCs w:val="22"/>
        </w:rPr>
        <w:t xml:space="preserve"> statewide </w:t>
      </w:r>
      <w:r w:rsidR="00875596">
        <w:rPr>
          <w:rFonts w:ascii="Calibri Light" w:hAnsi="Calibri Light"/>
          <w:sz w:val="22"/>
          <w:szCs w:val="22"/>
        </w:rPr>
        <w:t>rural</w:t>
      </w:r>
      <w:r w:rsidR="00A2711F">
        <w:rPr>
          <w:rFonts w:ascii="Calibri Light" w:hAnsi="Calibri Light"/>
          <w:sz w:val="22"/>
          <w:szCs w:val="22"/>
        </w:rPr>
        <w:t xml:space="preserve"> related projects.</w:t>
      </w:r>
      <w:r w:rsidR="00A57CB4">
        <w:rPr>
          <w:rFonts w:ascii="Calibri Light" w:hAnsi="Calibri Light"/>
          <w:sz w:val="22"/>
          <w:szCs w:val="22"/>
        </w:rPr>
        <w:t xml:space="preserve"> </w:t>
      </w:r>
    </w:p>
    <w:p w14:paraId="35C3BAEB" w14:textId="77777777" w:rsidR="00333189" w:rsidRPr="00241B34" w:rsidRDefault="00333189" w:rsidP="00333189">
      <w:pPr>
        <w:rPr>
          <w:rFonts w:ascii="Calibri Light" w:hAnsi="Calibri Light"/>
          <w:sz w:val="22"/>
          <w:szCs w:val="22"/>
        </w:rPr>
      </w:pPr>
    </w:p>
    <w:p w14:paraId="30E69A38" w14:textId="77777777" w:rsidR="00333189" w:rsidRPr="00241B34" w:rsidRDefault="00333189" w:rsidP="00333189">
      <w:pPr>
        <w:rPr>
          <w:rFonts w:asciiTheme="majorHAnsi" w:hAnsiTheme="majorHAnsi"/>
          <w:b/>
          <w:color w:val="19325C"/>
          <w:sz w:val="28"/>
          <w:szCs w:val="28"/>
        </w:rPr>
      </w:pPr>
      <w:r w:rsidRPr="00241B34">
        <w:rPr>
          <w:rFonts w:asciiTheme="majorHAnsi" w:hAnsiTheme="majorHAnsi"/>
          <w:b/>
          <w:color w:val="19325C"/>
          <w:sz w:val="28"/>
          <w:szCs w:val="28"/>
        </w:rPr>
        <w:t>Timeframe</w:t>
      </w:r>
    </w:p>
    <w:p w14:paraId="19B72FD0" w14:textId="6C401659" w:rsidR="00333189" w:rsidRPr="00241B34" w:rsidRDefault="00A2711F" w:rsidP="0033318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This call will be bimonthly for </w:t>
      </w:r>
      <w:r w:rsidR="009F7E74">
        <w:rPr>
          <w:rFonts w:ascii="Calibri Light" w:hAnsi="Calibri Light"/>
          <w:sz w:val="22"/>
          <w:szCs w:val="22"/>
        </w:rPr>
        <w:t>6</w:t>
      </w:r>
      <w:r>
        <w:rPr>
          <w:rFonts w:ascii="Calibri Light" w:hAnsi="Calibri Light"/>
          <w:sz w:val="22"/>
          <w:szCs w:val="22"/>
        </w:rPr>
        <w:t xml:space="preserve">0 minutes – opposite the </w:t>
      </w:r>
      <w:r w:rsidR="00B806B7">
        <w:rPr>
          <w:rFonts w:ascii="Calibri Light" w:hAnsi="Calibri Light"/>
          <w:sz w:val="22"/>
          <w:szCs w:val="22"/>
        </w:rPr>
        <w:t xml:space="preserve">Incarcerated </w:t>
      </w:r>
      <w:r w:rsidR="008A5644">
        <w:rPr>
          <w:rFonts w:ascii="Calibri Light" w:hAnsi="Calibri Light"/>
          <w:sz w:val="22"/>
          <w:szCs w:val="22"/>
        </w:rPr>
        <w:t>Services</w:t>
      </w:r>
      <w:r>
        <w:rPr>
          <w:rFonts w:ascii="Calibri Light" w:hAnsi="Calibri Light"/>
          <w:sz w:val="22"/>
          <w:szCs w:val="22"/>
        </w:rPr>
        <w:t xml:space="preserve"> calls</w:t>
      </w:r>
      <w:r w:rsidR="000B7B76" w:rsidRPr="66F019B5">
        <w:rPr>
          <w:rFonts w:ascii="Calibri Light" w:hAnsi="Calibri Light"/>
          <w:sz w:val="22"/>
          <w:szCs w:val="22"/>
        </w:rPr>
        <w:t>.</w:t>
      </w:r>
      <w:r w:rsidR="00A57CB4">
        <w:rPr>
          <w:rFonts w:ascii="Calibri Light" w:hAnsi="Calibri Light"/>
          <w:sz w:val="22"/>
          <w:szCs w:val="22"/>
        </w:rPr>
        <w:t xml:space="preserve"> Calls will have topics determined in advance; calls times</w:t>
      </w:r>
      <w:r w:rsidR="00D64C57">
        <w:rPr>
          <w:rFonts w:ascii="Calibri Light" w:hAnsi="Calibri Light"/>
          <w:sz w:val="22"/>
          <w:szCs w:val="22"/>
        </w:rPr>
        <w:t xml:space="preserve">, </w:t>
      </w:r>
      <w:r w:rsidR="00A57CB4">
        <w:rPr>
          <w:rFonts w:ascii="Calibri Light" w:hAnsi="Calibri Light"/>
          <w:sz w:val="22"/>
          <w:szCs w:val="22"/>
        </w:rPr>
        <w:t>topics</w:t>
      </w:r>
      <w:r w:rsidR="00D64C57">
        <w:rPr>
          <w:rFonts w:ascii="Calibri Light" w:hAnsi="Calibri Light"/>
          <w:sz w:val="22"/>
          <w:szCs w:val="22"/>
        </w:rPr>
        <w:t>, and zoom links</w:t>
      </w:r>
      <w:r w:rsidR="00A57CB4">
        <w:rPr>
          <w:rFonts w:ascii="Calibri Light" w:hAnsi="Calibri Light"/>
          <w:sz w:val="22"/>
          <w:szCs w:val="22"/>
        </w:rPr>
        <w:t xml:space="preserve"> will be posted on the toolkit.</w:t>
      </w:r>
    </w:p>
    <w:p w14:paraId="784BA5DA" w14:textId="77777777" w:rsidR="00333189" w:rsidRPr="00241B34" w:rsidRDefault="00333189" w:rsidP="00333189">
      <w:pPr>
        <w:rPr>
          <w:rFonts w:ascii="Calibri Light" w:hAnsi="Calibri Light"/>
          <w:sz w:val="22"/>
          <w:szCs w:val="22"/>
        </w:rPr>
      </w:pPr>
    </w:p>
    <w:p w14:paraId="285391ED" w14:textId="59A350C9" w:rsidR="00333189" w:rsidRPr="00F273B4" w:rsidRDefault="00ED1A72" w:rsidP="00333189">
      <w:pPr>
        <w:rPr>
          <w:rFonts w:asciiTheme="majorHAnsi" w:hAnsiTheme="majorHAnsi"/>
          <w:b/>
          <w:color w:val="19325C"/>
          <w:sz w:val="28"/>
          <w:szCs w:val="28"/>
        </w:rPr>
      </w:pPr>
      <w:r>
        <w:rPr>
          <w:rFonts w:asciiTheme="majorHAnsi" w:hAnsiTheme="majorHAnsi"/>
          <w:b/>
          <w:color w:val="19325C"/>
          <w:sz w:val="28"/>
          <w:szCs w:val="28"/>
        </w:rPr>
        <w:t>Members</w:t>
      </w:r>
    </w:p>
    <w:p w14:paraId="7BBB534C" w14:textId="2702D491" w:rsidR="00F273B4" w:rsidRPr="00F273B4" w:rsidRDefault="00A2711F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Any member center staff member </w:t>
      </w:r>
      <w:r w:rsidR="008A5644">
        <w:rPr>
          <w:rFonts w:ascii="Calibri Light" w:hAnsi="Calibri Light"/>
          <w:sz w:val="22"/>
          <w:szCs w:val="22"/>
        </w:rPr>
        <w:t xml:space="preserve">providing </w:t>
      </w:r>
      <w:r w:rsidR="008E33D9">
        <w:rPr>
          <w:rFonts w:ascii="Calibri Light" w:hAnsi="Calibri Light"/>
          <w:sz w:val="22"/>
          <w:szCs w:val="22"/>
        </w:rPr>
        <w:t>programming in rural communities</w:t>
      </w:r>
    </w:p>
    <w:p w14:paraId="512F248A" w14:textId="6BC2803A" w:rsidR="00333189" w:rsidRPr="00F273B4" w:rsidRDefault="00ED1A72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Join</w:t>
      </w:r>
      <w:r w:rsidR="00333189" w:rsidRPr="00241B34">
        <w:rPr>
          <w:rFonts w:ascii="Calibri Light" w:hAnsi="Calibri Light"/>
          <w:sz w:val="22"/>
          <w:szCs w:val="22"/>
        </w:rPr>
        <w:t xml:space="preserve"> only after reaching agreement with their ED</w:t>
      </w:r>
      <w:r w:rsidR="008E33D9">
        <w:rPr>
          <w:rFonts w:ascii="Calibri Light" w:hAnsi="Calibri Light"/>
          <w:sz w:val="22"/>
          <w:szCs w:val="22"/>
        </w:rPr>
        <w:t xml:space="preserve"> or supervisor</w:t>
      </w:r>
    </w:p>
    <w:p w14:paraId="5A3D7764" w14:textId="542BA836" w:rsidR="00333189" w:rsidRPr="00F273B4" w:rsidRDefault="00A83B25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241B34">
        <w:rPr>
          <w:rFonts w:ascii="Calibri Light" w:hAnsi="Calibri Light"/>
          <w:sz w:val="22"/>
          <w:szCs w:val="22"/>
        </w:rPr>
        <w:t>Share and provide feedback, seeking additional informati</w:t>
      </w:r>
      <w:r w:rsidR="00ED1A72">
        <w:rPr>
          <w:rFonts w:ascii="Calibri Light" w:hAnsi="Calibri Light"/>
          <w:sz w:val="22"/>
          <w:szCs w:val="22"/>
        </w:rPr>
        <w:t>on from their center as needed</w:t>
      </w:r>
      <w:r w:rsidR="00D9108E">
        <w:rPr>
          <w:rFonts w:ascii="Calibri Light" w:hAnsi="Calibri Light"/>
          <w:sz w:val="22"/>
          <w:szCs w:val="22"/>
        </w:rPr>
        <w:t>.</w:t>
      </w:r>
    </w:p>
    <w:p w14:paraId="1D9527D1" w14:textId="15F6A3D2" w:rsidR="00333189" w:rsidRPr="00F273B4" w:rsidRDefault="00A83B25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241B34">
        <w:rPr>
          <w:rFonts w:ascii="Calibri Light" w:hAnsi="Calibri Light"/>
          <w:sz w:val="22"/>
          <w:szCs w:val="22"/>
        </w:rPr>
        <w:t>Communicate about meetings and activities</w:t>
      </w:r>
      <w:r w:rsidR="00333189" w:rsidRPr="00241B34">
        <w:rPr>
          <w:rFonts w:ascii="Calibri Light" w:hAnsi="Calibri Light"/>
          <w:sz w:val="22"/>
          <w:szCs w:val="22"/>
        </w:rPr>
        <w:t xml:space="preserve"> of the group with</w:t>
      </w:r>
      <w:r w:rsidR="002E3AFE">
        <w:rPr>
          <w:rFonts w:ascii="Calibri Light" w:hAnsi="Calibri Light"/>
          <w:sz w:val="22"/>
          <w:szCs w:val="22"/>
        </w:rPr>
        <w:t xml:space="preserve"> </w:t>
      </w:r>
      <w:r w:rsidR="000B7B76">
        <w:rPr>
          <w:rFonts w:ascii="Calibri Light" w:hAnsi="Calibri Light"/>
          <w:sz w:val="22"/>
          <w:szCs w:val="22"/>
        </w:rPr>
        <w:t>their ED.</w:t>
      </w:r>
    </w:p>
    <w:p w14:paraId="3ACC380A" w14:textId="61B574F2" w:rsidR="00333189" w:rsidRPr="00F273B4" w:rsidRDefault="00333189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241B34">
        <w:rPr>
          <w:rFonts w:ascii="Calibri Light" w:hAnsi="Calibri Light"/>
          <w:sz w:val="22"/>
          <w:szCs w:val="22"/>
        </w:rPr>
        <w:t>Inform the work of the group with knowledge and expertise about their communities</w:t>
      </w:r>
      <w:r w:rsidR="00D9108E">
        <w:rPr>
          <w:rFonts w:ascii="Calibri Light" w:hAnsi="Calibri Light"/>
          <w:sz w:val="22"/>
          <w:szCs w:val="22"/>
        </w:rPr>
        <w:t>.</w:t>
      </w:r>
    </w:p>
    <w:p w14:paraId="6BF9941C" w14:textId="362D88A7" w:rsidR="00ED1A72" w:rsidRDefault="00333189" w:rsidP="00F273B4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241B34">
        <w:rPr>
          <w:rFonts w:ascii="Calibri Light" w:hAnsi="Calibri Light"/>
          <w:sz w:val="22"/>
          <w:szCs w:val="22"/>
        </w:rPr>
        <w:t xml:space="preserve">Collaborate </w:t>
      </w:r>
      <w:r w:rsidR="00A83B25" w:rsidRPr="00241B34">
        <w:rPr>
          <w:rFonts w:ascii="Calibri Light" w:hAnsi="Calibri Light"/>
          <w:sz w:val="22"/>
          <w:szCs w:val="22"/>
        </w:rPr>
        <w:t xml:space="preserve">on shared projects that reflect </w:t>
      </w:r>
      <w:r w:rsidRPr="00241B34">
        <w:rPr>
          <w:rFonts w:ascii="Calibri Light" w:hAnsi="Calibri Light"/>
          <w:sz w:val="22"/>
          <w:szCs w:val="22"/>
        </w:rPr>
        <w:t>both centers’ expertise and a statewide purpose</w:t>
      </w:r>
      <w:r w:rsidR="00D9108E">
        <w:rPr>
          <w:rFonts w:ascii="Calibri Light" w:hAnsi="Calibri Light"/>
          <w:sz w:val="22"/>
          <w:szCs w:val="22"/>
        </w:rPr>
        <w:t>.</w:t>
      </w:r>
    </w:p>
    <w:p w14:paraId="0BE02CB6" w14:textId="77777777" w:rsidR="005874DB" w:rsidRDefault="005874DB" w:rsidP="005874DB">
      <w:pPr>
        <w:pStyle w:val="ListParagraph"/>
        <w:rPr>
          <w:rFonts w:ascii="Calibri Light" w:hAnsi="Calibri Light"/>
          <w:sz w:val="22"/>
          <w:szCs w:val="22"/>
        </w:rPr>
      </w:pPr>
    </w:p>
    <w:p w14:paraId="2DD8C542" w14:textId="77777777" w:rsidR="005874DB" w:rsidRPr="00B427D2" w:rsidRDefault="005874DB" w:rsidP="005874DB">
      <w:pPr>
        <w:rPr>
          <w:rFonts w:asciiTheme="majorHAnsi" w:hAnsiTheme="majorHAnsi"/>
          <w:b/>
          <w:color w:val="19325C"/>
          <w:sz w:val="28"/>
          <w:szCs w:val="28"/>
        </w:rPr>
      </w:pPr>
      <w:r>
        <w:rPr>
          <w:rFonts w:asciiTheme="majorHAnsi" w:hAnsiTheme="majorHAnsi"/>
          <w:b/>
          <w:color w:val="19325C"/>
          <w:sz w:val="28"/>
          <w:szCs w:val="28"/>
        </w:rPr>
        <w:t>Group Guidelines</w:t>
      </w:r>
    </w:p>
    <w:p w14:paraId="70143556" w14:textId="77777777" w:rsidR="005874DB" w:rsidRPr="008D1CB1" w:rsidRDefault="005874DB" w:rsidP="005874DB">
      <w:p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>The standing group guidelines for all MECASA Peer Support Calls are:</w:t>
      </w:r>
    </w:p>
    <w:p w14:paraId="524F2591" w14:textId="77777777" w:rsidR="005874DB" w:rsidRPr="008D1CB1" w:rsidRDefault="005874DB" w:rsidP="005874D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>Acknowledge and learn from different approaches to the work</w:t>
      </w:r>
    </w:p>
    <w:p w14:paraId="4161194C" w14:textId="77777777" w:rsidR="005874DB" w:rsidRPr="008D1CB1" w:rsidRDefault="005874DB" w:rsidP="005874D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 xml:space="preserve">Direct and ethical communication – if you have an issue with a singular agency or person, have that conversation directly, not in the Peer Support Call </w:t>
      </w:r>
    </w:p>
    <w:p w14:paraId="4514487C" w14:textId="77777777" w:rsidR="005874DB" w:rsidRPr="008D1CB1" w:rsidRDefault="005874DB" w:rsidP="005874D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8D1CB1">
        <w:rPr>
          <w:rFonts w:ascii="Calibri Light" w:hAnsi="Calibri Light" w:cs="Calibri Light"/>
          <w:sz w:val="22"/>
          <w:szCs w:val="22"/>
        </w:rPr>
        <w:t>Do not share client information, including any identifying information</w:t>
      </w:r>
    </w:p>
    <w:p w14:paraId="5735E9BB" w14:textId="77777777" w:rsidR="00852BED" w:rsidRPr="00852BED" w:rsidRDefault="00852BED" w:rsidP="00852BED">
      <w:pPr>
        <w:rPr>
          <w:rFonts w:ascii="Calibri Light" w:hAnsi="Calibri Light"/>
          <w:sz w:val="22"/>
          <w:szCs w:val="22"/>
        </w:rPr>
      </w:pPr>
    </w:p>
    <w:sectPr w:rsidR="00852BED" w:rsidRPr="00852BED" w:rsidSect="003C2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948"/>
    <w:multiLevelType w:val="hybridMultilevel"/>
    <w:tmpl w:val="A4223916"/>
    <w:lvl w:ilvl="0" w:tplc="69AA0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5765"/>
    <w:multiLevelType w:val="hybridMultilevel"/>
    <w:tmpl w:val="0E2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AE1"/>
    <w:multiLevelType w:val="hybridMultilevel"/>
    <w:tmpl w:val="6B0A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6AD7"/>
    <w:multiLevelType w:val="hybridMultilevel"/>
    <w:tmpl w:val="F0A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933DE"/>
    <w:multiLevelType w:val="hybridMultilevel"/>
    <w:tmpl w:val="251C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366595">
    <w:abstractNumId w:val="3"/>
  </w:num>
  <w:num w:numId="2" w16cid:durableId="2139370114">
    <w:abstractNumId w:val="2"/>
  </w:num>
  <w:num w:numId="3" w16cid:durableId="1929118062">
    <w:abstractNumId w:val="4"/>
  </w:num>
  <w:num w:numId="4" w16cid:durableId="1053432646">
    <w:abstractNumId w:val="0"/>
  </w:num>
  <w:num w:numId="5" w16cid:durableId="540827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89"/>
    <w:rsid w:val="000B0C41"/>
    <w:rsid w:val="000B7B76"/>
    <w:rsid w:val="000D3072"/>
    <w:rsid w:val="00120A5A"/>
    <w:rsid w:val="00133036"/>
    <w:rsid w:val="002102A1"/>
    <w:rsid w:val="00241B34"/>
    <w:rsid w:val="002D3E39"/>
    <w:rsid w:val="002E3AFE"/>
    <w:rsid w:val="002F0FDE"/>
    <w:rsid w:val="00330BC1"/>
    <w:rsid w:val="00331A3A"/>
    <w:rsid w:val="00333189"/>
    <w:rsid w:val="003C24D3"/>
    <w:rsid w:val="003D37CB"/>
    <w:rsid w:val="003E6A1F"/>
    <w:rsid w:val="00434BA5"/>
    <w:rsid w:val="004751DC"/>
    <w:rsid w:val="004B1F32"/>
    <w:rsid w:val="004D760C"/>
    <w:rsid w:val="00566B24"/>
    <w:rsid w:val="005874DB"/>
    <w:rsid w:val="005F0C05"/>
    <w:rsid w:val="006870AE"/>
    <w:rsid w:val="006C6BC3"/>
    <w:rsid w:val="0076050B"/>
    <w:rsid w:val="007D16A0"/>
    <w:rsid w:val="008372B1"/>
    <w:rsid w:val="00852BED"/>
    <w:rsid w:val="00875596"/>
    <w:rsid w:val="008A5644"/>
    <w:rsid w:val="008E33D9"/>
    <w:rsid w:val="00902A1E"/>
    <w:rsid w:val="00974C56"/>
    <w:rsid w:val="009D09ED"/>
    <w:rsid w:val="009F7E74"/>
    <w:rsid w:val="00A2711F"/>
    <w:rsid w:val="00A57CB4"/>
    <w:rsid w:val="00A83B25"/>
    <w:rsid w:val="00B3557D"/>
    <w:rsid w:val="00B806B7"/>
    <w:rsid w:val="00BB3325"/>
    <w:rsid w:val="00C20435"/>
    <w:rsid w:val="00CA5004"/>
    <w:rsid w:val="00CB3D10"/>
    <w:rsid w:val="00CE422D"/>
    <w:rsid w:val="00D64C57"/>
    <w:rsid w:val="00D86DFE"/>
    <w:rsid w:val="00D9108E"/>
    <w:rsid w:val="00E02F2A"/>
    <w:rsid w:val="00E45678"/>
    <w:rsid w:val="00E844F7"/>
    <w:rsid w:val="00E97D55"/>
    <w:rsid w:val="00ED1A72"/>
    <w:rsid w:val="00F273B4"/>
    <w:rsid w:val="188D5A95"/>
    <w:rsid w:val="1E6DB708"/>
    <w:rsid w:val="24FB4672"/>
    <w:rsid w:val="35CDB6EC"/>
    <w:rsid w:val="497823D1"/>
    <w:rsid w:val="4B1FCD37"/>
    <w:rsid w:val="51F1CE7F"/>
    <w:rsid w:val="5CCDD5E3"/>
    <w:rsid w:val="5D212876"/>
    <w:rsid w:val="665B8FCC"/>
    <w:rsid w:val="66F019B5"/>
    <w:rsid w:val="6892F2DF"/>
    <w:rsid w:val="7033D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25BAB"/>
  <w14:defaultImageDpi w14:val="300"/>
  <w15:docId w15:val="{F709A374-F1C5-4DCA-A830-AC3A826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7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3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20" ma:contentTypeDescription="Create a new document." ma:contentTypeScope="" ma:versionID="9b28677efa4f48703303723e58480e9c">
  <xsd:schema xmlns:xsd="http://www.w3.org/2001/XMLSchema" xmlns:xs="http://www.w3.org/2001/XMLSchema" xmlns:p="http://schemas.microsoft.com/office/2006/metadata/properties" xmlns:ns2="6b0e5bc9-5ae3-49d5-9ea6-bc5346b32b83" xmlns:ns3="12ca9f72-d24a-4386-b139-956d44109ad9" xmlns:ns4="http://schemas.microsoft.com/sharepoint/v4" targetNamespace="http://schemas.microsoft.com/office/2006/metadata/properties" ma:root="true" ma:fieldsID="2a4c82fd292a7a64d52b11b53df097c4" ns2:_="" ns3:_="" ns4:_="">
    <xsd:import namespace="6b0e5bc9-5ae3-49d5-9ea6-bc5346b32b83"/>
    <xsd:import namespace="12ca9f72-d24a-4386-b139-956d44109a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3915c5c-f7da-463b-b6a0-ca4f67a74865}" ma:internalName="TaxCatchAll" ma:showField="CatchAllData" ma:web="6b0e5bc9-5ae3-49d5-9ea6-bc5346b32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d347819-c7cc-4661-850a-7056f32be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  <TaxCatchAll xmlns="6b0e5bc9-5ae3-49d5-9ea6-bc5346b32b83" xsi:nil="true"/>
    <IconOverlay xmlns="http://schemas.microsoft.com/sharepoint/v4" xsi:nil="true"/>
    <lcf76f155ced4ddcb4097134ff3c332f xmlns="12ca9f72-d24a-4386-b139-956d44109a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4CA719-7492-4ECD-AD4B-017F03B99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5C449-D6A0-4432-BB18-CB1661737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F1275-1B6B-4C92-92B0-D5FD01C177C4}">
  <ds:schemaRefs>
    <ds:schemaRef ds:uri="http://schemas.microsoft.com/office/2006/metadata/properties"/>
    <ds:schemaRef ds:uri="http://schemas.microsoft.com/office/infopath/2007/PartnerControls"/>
    <ds:schemaRef ds:uri="12ca9f72-d24a-4386-b139-956d44109ad9"/>
    <ds:schemaRef ds:uri="6b0e5bc9-5ae3-49d5-9ea6-bc5346b32b8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1536</Characters>
  <Application>Microsoft Office Word</Application>
  <DocSecurity>0</DocSecurity>
  <Lines>12</Lines>
  <Paragraphs>3</Paragraphs>
  <ScaleCrop>false</ScaleCrop>
  <Company>Hyde School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Wilkey</dc:creator>
  <cp:keywords/>
  <dc:description/>
  <cp:lastModifiedBy>Katie Kondrat</cp:lastModifiedBy>
  <cp:revision>15</cp:revision>
  <dcterms:created xsi:type="dcterms:W3CDTF">2022-03-01T18:54:00Z</dcterms:created>
  <dcterms:modified xsi:type="dcterms:W3CDTF">2022-10-25T12:44:00Z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  <property fmtid="{D5CDD505-2E9C-101B-9397-08002B2CF9AE}" pid="3" name="MediaServiceImageTags">
    <vt:lpwstr/>
  </property>
</Properties>
</file>