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98C0" w14:textId="5B7DCC22" w:rsidR="00DA5504" w:rsidRPr="009A6D9D" w:rsidRDefault="00D657E4" w:rsidP="00D657E4">
      <w:pPr>
        <w:jc w:val="center"/>
        <w:rPr>
          <w:b/>
        </w:rPr>
      </w:pPr>
      <w:bookmarkStart w:id="0" w:name="_GoBack"/>
      <w:bookmarkEnd w:id="0"/>
      <w:r w:rsidRPr="009A6D9D">
        <w:rPr>
          <w:b/>
        </w:rPr>
        <w:t xml:space="preserve">Commercial Sexual Exploitation of Children </w:t>
      </w:r>
      <w:r w:rsidR="00EB6A78">
        <w:rPr>
          <w:b/>
        </w:rPr>
        <w:t>(CSEC) Protocol for Maine’s Children’s Advocacy Centers (CACs)</w:t>
      </w:r>
    </w:p>
    <w:p w14:paraId="48FB1FA2" w14:textId="21ED444B" w:rsidR="00D657E4" w:rsidRDefault="00D657E4" w:rsidP="00D657E4">
      <w:r w:rsidRPr="004D3BCB">
        <w:rPr>
          <w:b/>
        </w:rPr>
        <w:t>Purpose</w:t>
      </w:r>
      <w:r>
        <w:t>: The purpose of this protocol is to guide CACs and their</w:t>
      </w:r>
      <w:r w:rsidR="00EB6A78">
        <w:t xml:space="preserve"> multidisciplinary teams</w:t>
      </w:r>
      <w:r>
        <w:t xml:space="preserve"> </w:t>
      </w:r>
      <w:r w:rsidR="00EB6A78">
        <w:t>(</w:t>
      </w:r>
      <w:r>
        <w:t>MDTs</w:t>
      </w:r>
      <w:r w:rsidR="00EB6A78">
        <w:t>)</w:t>
      </w:r>
      <w:r>
        <w:t xml:space="preserve"> in responding to cases of CSEC.  CSEC cases are complicated and require responses from multiple systems to ensure a victim’s safety, access to medical and mental health services</w:t>
      </w:r>
      <w:r w:rsidR="00B2585C">
        <w:t>, youth and non-offending caregiver supports</w:t>
      </w:r>
      <w:r>
        <w:t xml:space="preserve"> and their continued engagement in the process.  This protocol outlines the responsibilities of the</w:t>
      </w:r>
      <w:r w:rsidR="00B76BE0">
        <w:t xml:space="preserve"> referen</w:t>
      </w:r>
      <w:r w:rsidR="001A2D2A">
        <w:t>t,</w:t>
      </w:r>
      <w:r w:rsidR="00B76BE0">
        <w:t xml:space="preserve"> the CAC</w:t>
      </w:r>
      <w:r w:rsidR="001A2D2A">
        <w:t xml:space="preserve"> and the MDT</w:t>
      </w:r>
      <w:r>
        <w:t xml:space="preserve"> once a CSEC case referral is made.</w:t>
      </w:r>
    </w:p>
    <w:p w14:paraId="2661A540" w14:textId="77777777" w:rsidR="00E86200" w:rsidRDefault="00E86200" w:rsidP="00D657E4"/>
    <w:p w14:paraId="64F964BD" w14:textId="77777777" w:rsidR="00D657E4" w:rsidRDefault="00D657E4" w:rsidP="00D657E4">
      <w:pPr>
        <w:pStyle w:val="ListParagraph"/>
        <w:numPr>
          <w:ilvl w:val="0"/>
          <w:numId w:val="1"/>
        </w:numPr>
      </w:pPr>
      <w:r>
        <w:t xml:space="preserve">CSEC cases are referred to the CAC through law enforcement or child protective services. </w:t>
      </w:r>
    </w:p>
    <w:p w14:paraId="4E9A8D29" w14:textId="7DCC4B40" w:rsidR="00B76BE0" w:rsidRDefault="00B76BE0" w:rsidP="00D657E4">
      <w:pPr>
        <w:pStyle w:val="ListParagraph"/>
        <w:numPr>
          <w:ilvl w:val="0"/>
          <w:numId w:val="1"/>
        </w:numPr>
      </w:pPr>
      <w:r>
        <w:t xml:space="preserve">Referents will provide the CAC with the </w:t>
      </w:r>
      <w:r w:rsidR="00B2585C">
        <w:t xml:space="preserve">information outlined on the CSEC CAC Intake Form </w:t>
      </w:r>
      <w:r>
        <w:t>and any other relevant information that will assist the CAC in convening the MDT.</w:t>
      </w:r>
    </w:p>
    <w:p w14:paraId="7F1C6E50" w14:textId="2B11A947" w:rsidR="00EB488D" w:rsidRDefault="001A2D2A" w:rsidP="009A6D9D">
      <w:pPr>
        <w:pStyle w:val="ListParagraph"/>
        <w:numPr>
          <w:ilvl w:val="0"/>
          <w:numId w:val="1"/>
        </w:numPr>
      </w:pPr>
      <w:r>
        <w:t>The CAC will con</w:t>
      </w:r>
      <w:r w:rsidR="009745A1">
        <w:t>tact the members of the</w:t>
      </w:r>
      <w:r>
        <w:t xml:space="preserve"> MDT to convene a meeting either </w:t>
      </w:r>
      <w:r w:rsidR="00B2585C">
        <w:t xml:space="preserve">in person or by conference call with-in 72 hours, unless extenuating circumstances exists. </w:t>
      </w:r>
    </w:p>
    <w:p w14:paraId="49FDD8E5" w14:textId="52EBD92B" w:rsidR="001A2D2A" w:rsidRDefault="001A2D2A" w:rsidP="00D657E4">
      <w:pPr>
        <w:pStyle w:val="ListParagraph"/>
        <w:numPr>
          <w:ilvl w:val="0"/>
          <w:numId w:val="1"/>
        </w:numPr>
      </w:pPr>
      <w:r>
        <w:t>The MDT will c</w:t>
      </w:r>
      <w:r w:rsidR="004E7C8D">
        <w:t>onvene to create a strategy and plan for the case</w:t>
      </w:r>
      <w:r w:rsidR="00E86200">
        <w:t xml:space="preserve"> based on the information available at that time</w:t>
      </w:r>
      <w:r w:rsidR="00B2585C">
        <w:t xml:space="preserve">. </w:t>
      </w:r>
      <w:r>
        <w:t xml:space="preserve"> </w:t>
      </w:r>
      <w:r w:rsidR="006C41DE">
        <w:t>At a minimum, t</w:t>
      </w:r>
      <w:r>
        <w:t xml:space="preserve">he following will be considered: safety of the youth, youth’s involvement in case planning, youth’s interpersonal supports, housing/shelter, </w:t>
      </w:r>
      <w:r w:rsidR="004E7C8D">
        <w:t xml:space="preserve">access to </w:t>
      </w:r>
      <w:r w:rsidR="00341872">
        <w:t>mental health and medical evaluation/tr</w:t>
      </w:r>
      <w:r w:rsidR="00D3401F">
        <w:t>eatment and scheduling of a</w:t>
      </w:r>
      <w:r w:rsidR="00341872">
        <w:t xml:space="preserve"> forensic interview.</w:t>
      </w:r>
    </w:p>
    <w:p w14:paraId="13A2C2D2" w14:textId="0BDFACEA" w:rsidR="004E7C8D" w:rsidRDefault="004E7C8D" w:rsidP="00D657E4">
      <w:pPr>
        <w:pStyle w:val="ListParagraph"/>
        <w:numPr>
          <w:ilvl w:val="0"/>
          <w:numId w:val="1"/>
        </w:numPr>
      </w:pPr>
      <w:r>
        <w:t>Recommendations, next steps and a time to reconvene the MDT will be documented on the CAC CSEC Case Plan</w:t>
      </w:r>
      <w:r w:rsidR="0098264B">
        <w:t>ning</w:t>
      </w:r>
      <w:r>
        <w:t xml:space="preserve"> Form.</w:t>
      </w:r>
    </w:p>
    <w:p w14:paraId="7D1BFF75" w14:textId="2454FC96" w:rsidR="006C41DE" w:rsidRDefault="006C41DE" w:rsidP="009A6D9D">
      <w:pPr>
        <w:pStyle w:val="ListParagraph"/>
        <w:numPr>
          <w:ilvl w:val="0"/>
          <w:numId w:val="1"/>
        </w:numPr>
      </w:pPr>
      <w:r>
        <w:t>If a forensic interview is scheduled at the CAC, al</w:t>
      </w:r>
      <w:r w:rsidR="00EB6A78">
        <w:t>l e</w:t>
      </w:r>
      <w:r w:rsidR="00B2585C">
        <w:t>fforts will be made to ensure</w:t>
      </w:r>
      <w:r>
        <w:t xml:space="preserve"> MDT members present for the in</w:t>
      </w:r>
      <w:r w:rsidR="00B2585C">
        <w:t>terview process have direct involvement in the case.</w:t>
      </w:r>
    </w:p>
    <w:p w14:paraId="36DB59BE" w14:textId="692FEF53" w:rsidR="006C41DE" w:rsidRDefault="009A6D9D" w:rsidP="006C41DE">
      <w:pPr>
        <w:pStyle w:val="ListParagraph"/>
        <w:numPr>
          <w:ilvl w:val="0"/>
          <w:numId w:val="1"/>
        </w:numPr>
      </w:pPr>
      <w:r>
        <w:t>CAC staff and MDT members will follow all other existing protocols while at the CAC for the team meeting and/or the forensic interview.</w:t>
      </w:r>
    </w:p>
    <w:p w14:paraId="6EFD3052" w14:textId="31CE9023" w:rsidR="009A6D9D" w:rsidRDefault="004D3BCB" w:rsidP="006C41DE">
      <w:pPr>
        <w:pStyle w:val="ListParagraph"/>
        <w:numPr>
          <w:ilvl w:val="0"/>
          <w:numId w:val="1"/>
        </w:numPr>
      </w:pPr>
      <w:r>
        <w:t xml:space="preserve">Referrals will be made by the CAC based on the needs identified by the child, caregiver </w:t>
      </w:r>
      <w:r w:rsidR="009745A1">
        <w:t>and/</w:t>
      </w:r>
      <w:r>
        <w:t>or the MDT.</w:t>
      </w:r>
    </w:p>
    <w:p w14:paraId="498C059F" w14:textId="17BF5359" w:rsidR="00B2585C" w:rsidRDefault="00B2585C" w:rsidP="006C41DE">
      <w:pPr>
        <w:pStyle w:val="ListParagraph"/>
        <w:numPr>
          <w:ilvl w:val="0"/>
          <w:numId w:val="1"/>
        </w:numPr>
      </w:pPr>
      <w:r>
        <w:t>All CS</w:t>
      </w:r>
      <w:r w:rsidR="00E86200">
        <w:t>EC cases will be reviewed at</w:t>
      </w:r>
      <w:r>
        <w:t xml:space="preserve"> monthly CAC case review</w:t>
      </w:r>
      <w:r w:rsidR="00E86200">
        <w:t xml:space="preserve"> meetings</w:t>
      </w:r>
      <w:r>
        <w:t>.</w:t>
      </w:r>
    </w:p>
    <w:p w14:paraId="364C9082" w14:textId="77777777" w:rsidR="004D3BCB" w:rsidRDefault="004D3BCB" w:rsidP="004D3BCB">
      <w:pPr>
        <w:pStyle w:val="ListParagraph"/>
      </w:pPr>
    </w:p>
    <w:p w14:paraId="2A76B05F" w14:textId="77777777" w:rsidR="00D657E4" w:rsidRDefault="00D657E4" w:rsidP="00D657E4"/>
    <w:p w14:paraId="2658E48F" w14:textId="77777777" w:rsidR="00D657E4" w:rsidRDefault="00D657E4" w:rsidP="00D657E4"/>
    <w:p w14:paraId="3B4516B2" w14:textId="77777777" w:rsidR="00D657E4" w:rsidRDefault="00D657E4" w:rsidP="00D657E4">
      <w:r>
        <w:t xml:space="preserve"> </w:t>
      </w:r>
    </w:p>
    <w:sectPr w:rsidR="00D6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F24"/>
    <w:multiLevelType w:val="hybridMultilevel"/>
    <w:tmpl w:val="47E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1D57"/>
    <w:multiLevelType w:val="hybridMultilevel"/>
    <w:tmpl w:val="AFFC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4B4D"/>
    <w:multiLevelType w:val="hybridMultilevel"/>
    <w:tmpl w:val="3F08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E7FD0"/>
    <w:multiLevelType w:val="hybridMultilevel"/>
    <w:tmpl w:val="2D0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4"/>
    <w:rsid w:val="001A2D2A"/>
    <w:rsid w:val="002E6834"/>
    <w:rsid w:val="00341872"/>
    <w:rsid w:val="004A7935"/>
    <w:rsid w:val="004D3BCB"/>
    <w:rsid w:val="004E7C8D"/>
    <w:rsid w:val="005B25AF"/>
    <w:rsid w:val="006C41DE"/>
    <w:rsid w:val="007B75B1"/>
    <w:rsid w:val="0086564C"/>
    <w:rsid w:val="009745A1"/>
    <w:rsid w:val="0098264B"/>
    <w:rsid w:val="009A6D9D"/>
    <w:rsid w:val="00B2585C"/>
    <w:rsid w:val="00B76BE0"/>
    <w:rsid w:val="00D3401F"/>
    <w:rsid w:val="00D657E4"/>
    <w:rsid w:val="00DA5504"/>
    <w:rsid w:val="00E86200"/>
    <w:rsid w:val="00EB488D"/>
    <w:rsid w:val="00EB6A78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3123"/>
  <w15:chartTrackingRefBased/>
  <w15:docId w15:val="{0AA1C0F8-B8DE-437A-ACC3-244281A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E4"/>
    <w:pPr>
      <w:ind w:left="720"/>
      <w:contextualSpacing/>
    </w:pPr>
  </w:style>
  <w:style w:type="table" w:styleId="TableGrid">
    <w:name w:val="Table Grid"/>
    <w:basedOn w:val="TableNormal"/>
    <w:uiPriority w:val="39"/>
    <w:rsid w:val="009A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01157-12A7-40F1-B066-1D1719C9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C8808-AE24-4838-89E5-F25940695D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0e5bc9-5ae3-49d5-9ea6-bc5346b32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96549F-32B1-42C3-BC40-B2E09700A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Hatch</dc:creator>
  <cp:keywords/>
  <dc:description/>
  <cp:lastModifiedBy>Meg Hatch</cp:lastModifiedBy>
  <cp:revision>2</cp:revision>
  <dcterms:created xsi:type="dcterms:W3CDTF">2016-11-07T15:48:00Z</dcterms:created>
  <dcterms:modified xsi:type="dcterms:W3CDTF">2016-11-07T15:48:00Z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