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B03F" w14:textId="7A25298D" w:rsidR="00445F90" w:rsidRPr="00445F90" w:rsidRDefault="00445F90" w:rsidP="00640FF8">
      <w:pPr>
        <w:pStyle w:val="NoSpacing"/>
        <w:rPr>
          <w:rFonts w:ascii="Calibri" w:hAnsi="Calibri"/>
          <w:b/>
          <w:sz w:val="36"/>
          <w:szCs w:val="36"/>
        </w:rPr>
      </w:pPr>
      <w:r w:rsidRPr="00445F90">
        <w:rPr>
          <w:rFonts w:ascii="Calibri" w:hAnsi="Calibri"/>
          <w:noProof/>
        </w:rPr>
        <w:drawing>
          <wp:anchor distT="0" distB="0" distL="114300" distR="114300" simplePos="0" relativeHeight="251657216" behindDoc="0" locked="0" layoutInCell="1" allowOverlap="1" wp14:anchorId="537D0240" wp14:editId="09516371">
            <wp:simplePos x="0" y="0"/>
            <wp:positionH relativeFrom="column">
              <wp:posOffset>5476875</wp:posOffset>
            </wp:positionH>
            <wp:positionV relativeFrom="paragraph">
              <wp:posOffset>-95250</wp:posOffset>
            </wp:positionV>
            <wp:extent cx="1272540" cy="762635"/>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72540" cy="762635"/>
                    </a:xfrm>
                    <a:prstGeom prst="rect">
                      <a:avLst/>
                    </a:prstGeom>
                  </pic:spPr>
                </pic:pic>
              </a:graphicData>
            </a:graphic>
            <wp14:sizeRelH relativeFrom="page">
              <wp14:pctWidth>0</wp14:pctWidth>
            </wp14:sizeRelH>
            <wp14:sizeRelV relativeFrom="page">
              <wp14:pctHeight>0</wp14:pctHeight>
            </wp14:sizeRelV>
          </wp:anchor>
        </w:drawing>
      </w:r>
    </w:p>
    <w:p w14:paraId="4689E969" w14:textId="7A85CD62" w:rsidR="00640FF8" w:rsidRPr="00445F90" w:rsidRDefault="00640FF8" w:rsidP="00640FF8">
      <w:pPr>
        <w:pStyle w:val="NoSpacing"/>
        <w:rPr>
          <w:rFonts w:ascii="Calibri" w:hAnsi="Calibri"/>
          <w:b/>
        </w:rPr>
      </w:pPr>
      <w:r w:rsidRPr="00445F90">
        <w:rPr>
          <w:rFonts w:ascii="Calibri" w:hAnsi="Calibri"/>
          <w:b/>
          <w:sz w:val="36"/>
          <w:szCs w:val="36"/>
        </w:rPr>
        <w:t xml:space="preserve">College Student Guide to </w:t>
      </w:r>
      <w:proofErr w:type="gramStart"/>
      <w:r w:rsidR="007D634B" w:rsidRPr="00445F90">
        <w:rPr>
          <w:rFonts w:ascii="Calibri" w:hAnsi="Calibri"/>
          <w:b/>
          <w:sz w:val="36"/>
          <w:szCs w:val="36"/>
        </w:rPr>
        <w:t>The</w:t>
      </w:r>
      <w:proofErr w:type="gramEnd"/>
      <w:r w:rsidR="007D634B" w:rsidRPr="00445F90">
        <w:rPr>
          <w:rFonts w:ascii="Calibri" w:hAnsi="Calibri"/>
          <w:b/>
          <w:sz w:val="36"/>
          <w:szCs w:val="36"/>
        </w:rPr>
        <w:t xml:space="preserve"> </w:t>
      </w:r>
      <w:proofErr w:type="spellStart"/>
      <w:r w:rsidR="007D634B" w:rsidRPr="00445F90">
        <w:rPr>
          <w:rFonts w:ascii="Calibri" w:hAnsi="Calibri"/>
          <w:b/>
          <w:sz w:val="36"/>
          <w:szCs w:val="36"/>
        </w:rPr>
        <w:t>Clery</w:t>
      </w:r>
      <w:proofErr w:type="spellEnd"/>
      <w:r w:rsidR="007D634B" w:rsidRPr="00445F90">
        <w:rPr>
          <w:rFonts w:ascii="Calibri" w:hAnsi="Calibri"/>
          <w:b/>
          <w:sz w:val="36"/>
          <w:szCs w:val="36"/>
        </w:rPr>
        <w:t xml:space="preserve"> Act</w:t>
      </w:r>
      <w:r w:rsidRPr="00445F90">
        <w:rPr>
          <w:rFonts w:ascii="Calibri" w:hAnsi="Calibri"/>
          <w:b/>
          <w:sz w:val="36"/>
          <w:szCs w:val="36"/>
        </w:rPr>
        <w:t xml:space="preserve"> </w:t>
      </w:r>
    </w:p>
    <w:p w14:paraId="59033014" w14:textId="2DE58264" w:rsidR="00445F90" w:rsidRPr="00445F90" w:rsidRDefault="00445F90" w:rsidP="00640FF8">
      <w:pPr>
        <w:pStyle w:val="NoSpacing"/>
        <w:rPr>
          <w:rFonts w:ascii="Calibri" w:hAnsi="Calibri"/>
          <w:b/>
          <w:u w:val="single"/>
        </w:rPr>
      </w:pPr>
    </w:p>
    <w:p w14:paraId="6A5853AB" w14:textId="77777777" w:rsidR="00445F90" w:rsidRPr="00445F90" w:rsidRDefault="00445F90" w:rsidP="00640FF8">
      <w:pPr>
        <w:pStyle w:val="NoSpacing"/>
        <w:rPr>
          <w:rFonts w:ascii="Calibri" w:hAnsi="Calibri"/>
          <w:b/>
          <w:u w:val="single"/>
        </w:rPr>
      </w:pPr>
    </w:p>
    <w:p w14:paraId="2EE51E44" w14:textId="4F27FF95" w:rsidR="00640FF8" w:rsidRPr="00445F90" w:rsidRDefault="00640FF8" w:rsidP="00640FF8">
      <w:pPr>
        <w:pStyle w:val="NoSpacing"/>
        <w:rPr>
          <w:rFonts w:ascii="Calibri" w:hAnsi="Calibri"/>
          <w:b/>
          <w:sz w:val="26"/>
          <w:szCs w:val="26"/>
        </w:rPr>
      </w:pPr>
      <w:r w:rsidRPr="00445F90">
        <w:rPr>
          <w:rFonts w:ascii="Calibri" w:hAnsi="Calibri"/>
          <w:b/>
          <w:sz w:val="26"/>
          <w:szCs w:val="26"/>
        </w:rPr>
        <w:t xml:space="preserve">What is </w:t>
      </w:r>
      <w:r w:rsidR="007D634B" w:rsidRPr="00445F90">
        <w:rPr>
          <w:rFonts w:ascii="Calibri" w:hAnsi="Calibri"/>
          <w:b/>
          <w:sz w:val="26"/>
          <w:szCs w:val="26"/>
        </w:rPr>
        <w:t xml:space="preserve">The </w:t>
      </w:r>
      <w:proofErr w:type="spellStart"/>
      <w:r w:rsidR="007D634B" w:rsidRPr="00445F90">
        <w:rPr>
          <w:rFonts w:ascii="Calibri" w:hAnsi="Calibri"/>
          <w:b/>
          <w:sz w:val="26"/>
          <w:szCs w:val="26"/>
        </w:rPr>
        <w:t>Clery</w:t>
      </w:r>
      <w:proofErr w:type="spellEnd"/>
      <w:r w:rsidR="007D634B" w:rsidRPr="00445F90">
        <w:rPr>
          <w:rFonts w:ascii="Calibri" w:hAnsi="Calibri"/>
          <w:b/>
          <w:sz w:val="26"/>
          <w:szCs w:val="26"/>
        </w:rPr>
        <w:t xml:space="preserve"> Act? </w:t>
      </w:r>
      <w:r w:rsidRPr="00445F90">
        <w:rPr>
          <w:rFonts w:ascii="Calibri" w:hAnsi="Calibri"/>
          <w:b/>
          <w:sz w:val="26"/>
          <w:szCs w:val="26"/>
        </w:rPr>
        <w:t xml:space="preserve"> </w:t>
      </w:r>
    </w:p>
    <w:p w14:paraId="26C6DFAF" w14:textId="6E25CD34" w:rsidR="00640FF8" w:rsidRPr="00445F90" w:rsidRDefault="007D634B" w:rsidP="00640FF8">
      <w:pPr>
        <w:pStyle w:val="NoSpacing"/>
        <w:rPr>
          <w:rFonts w:ascii="Calibri" w:hAnsi="Calibri"/>
          <w:sz w:val="22"/>
          <w:szCs w:val="22"/>
        </w:rPr>
      </w:pPr>
      <w:r w:rsidRPr="00445F90">
        <w:rPr>
          <w:rFonts w:ascii="Calibri" w:hAnsi="Calibri"/>
          <w:sz w:val="22"/>
          <w:szCs w:val="22"/>
        </w:rPr>
        <w:t xml:space="preserve">The Jeanne </w:t>
      </w:r>
      <w:proofErr w:type="spellStart"/>
      <w:r w:rsidRPr="00445F90">
        <w:rPr>
          <w:rFonts w:ascii="Calibri" w:hAnsi="Calibri"/>
          <w:sz w:val="22"/>
          <w:szCs w:val="22"/>
        </w:rPr>
        <w:t>Clery</w:t>
      </w:r>
      <w:proofErr w:type="spellEnd"/>
      <w:r w:rsidRPr="00445F90">
        <w:rPr>
          <w:rFonts w:ascii="Calibri" w:hAnsi="Calibri"/>
          <w:sz w:val="22"/>
          <w:szCs w:val="22"/>
        </w:rPr>
        <w:t xml:space="preserve"> Disclosure of Campus Security Policy and Campus Crime Statistics Act requires United States colleges and universities to disclose information about crime on and aro</w:t>
      </w:r>
      <w:bookmarkStart w:id="0" w:name="_GoBack"/>
      <w:bookmarkEnd w:id="0"/>
      <w:r w:rsidRPr="00445F90">
        <w:rPr>
          <w:rFonts w:ascii="Calibri" w:hAnsi="Calibri"/>
          <w:sz w:val="22"/>
          <w:szCs w:val="22"/>
        </w:rPr>
        <w:t>und their campuses. The Act is enforced by the United States Department of Education.</w:t>
      </w:r>
    </w:p>
    <w:p w14:paraId="36801344" w14:textId="77777777" w:rsidR="00EE7ECC" w:rsidRPr="00445F90" w:rsidRDefault="00EE7ECC" w:rsidP="00640FF8">
      <w:pPr>
        <w:pStyle w:val="NoSpacing"/>
        <w:rPr>
          <w:rFonts w:ascii="Calibri" w:hAnsi="Calibri"/>
          <w:b/>
          <w:sz w:val="28"/>
          <w:szCs w:val="28"/>
        </w:rPr>
      </w:pPr>
    </w:p>
    <w:p w14:paraId="6A6FF79C" w14:textId="77777777" w:rsidR="00640FF8" w:rsidRPr="00445F90" w:rsidRDefault="00640FF8" w:rsidP="00640FF8">
      <w:pPr>
        <w:pStyle w:val="NoSpacing"/>
        <w:rPr>
          <w:rFonts w:ascii="Calibri" w:hAnsi="Calibri"/>
          <w:b/>
          <w:sz w:val="26"/>
          <w:szCs w:val="26"/>
        </w:rPr>
      </w:pPr>
      <w:r w:rsidRPr="00445F90">
        <w:rPr>
          <w:rFonts w:ascii="Calibri" w:hAnsi="Calibri"/>
          <w:b/>
          <w:sz w:val="26"/>
          <w:szCs w:val="26"/>
        </w:rPr>
        <w:t>Things to know</w:t>
      </w:r>
    </w:p>
    <w:p w14:paraId="08AECF3B" w14:textId="77777777" w:rsidR="00445F90" w:rsidRPr="00445F90" w:rsidRDefault="00445F90" w:rsidP="00640FF8">
      <w:pPr>
        <w:pStyle w:val="NoSpacing"/>
        <w:rPr>
          <w:rFonts w:ascii="Calibri" w:hAnsi="Calibri"/>
          <w:b/>
          <w:sz w:val="16"/>
          <w:szCs w:val="16"/>
        </w:rPr>
      </w:pPr>
    </w:p>
    <w:p w14:paraId="334865A3" w14:textId="0884CADD" w:rsidR="00A04A7F" w:rsidRPr="00445F90" w:rsidRDefault="007D634B" w:rsidP="00FD5872">
      <w:pPr>
        <w:pStyle w:val="NoSpacing"/>
        <w:numPr>
          <w:ilvl w:val="0"/>
          <w:numId w:val="3"/>
        </w:numPr>
        <w:rPr>
          <w:rFonts w:ascii="Calibri" w:hAnsi="Calibri"/>
          <w:b/>
          <w:sz w:val="22"/>
          <w:szCs w:val="22"/>
        </w:rPr>
      </w:pPr>
      <w:r w:rsidRPr="00445F90">
        <w:rPr>
          <w:rFonts w:ascii="Calibri" w:hAnsi="Calibri"/>
          <w:sz w:val="22"/>
          <w:szCs w:val="22"/>
        </w:rPr>
        <w:t>The Act requires colleges to publish an annual security report; disclose crime statistics for incidents that occur on</w:t>
      </w:r>
      <w:r w:rsidR="00FD5872" w:rsidRPr="00445F90">
        <w:rPr>
          <w:rFonts w:ascii="Calibri" w:hAnsi="Calibri"/>
          <w:sz w:val="22"/>
          <w:szCs w:val="22"/>
        </w:rPr>
        <w:t xml:space="preserve"> or nearby campus; </w:t>
      </w:r>
      <w:r w:rsidRPr="00445F90">
        <w:rPr>
          <w:rFonts w:ascii="Calibri" w:hAnsi="Calibri"/>
          <w:sz w:val="22"/>
          <w:szCs w:val="22"/>
        </w:rPr>
        <w:t xml:space="preserve">issue timely warnings about </w:t>
      </w:r>
      <w:r w:rsidR="00FD5872" w:rsidRPr="00445F90">
        <w:rPr>
          <w:rFonts w:ascii="Calibri" w:hAnsi="Calibri"/>
          <w:sz w:val="22"/>
          <w:szCs w:val="22"/>
        </w:rPr>
        <w:t>c</w:t>
      </w:r>
      <w:r w:rsidRPr="00445F90">
        <w:rPr>
          <w:rFonts w:ascii="Calibri" w:hAnsi="Calibri"/>
          <w:sz w:val="22"/>
          <w:szCs w:val="22"/>
        </w:rPr>
        <w:t xml:space="preserve">rimes </w:t>
      </w:r>
      <w:r w:rsidR="00FD5872" w:rsidRPr="00445F90">
        <w:rPr>
          <w:rFonts w:ascii="Calibri" w:hAnsi="Calibri"/>
          <w:sz w:val="22"/>
          <w:szCs w:val="22"/>
        </w:rPr>
        <w:t>that</w:t>
      </w:r>
      <w:r w:rsidRPr="00445F90">
        <w:rPr>
          <w:rFonts w:ascii="Calibri" w:hAnsi="Calibri"/>
          <w:sz w:val="22"/>
          <w:szCs w:val="22"/>
        </w:rPr>
        <w:t xml:space="preserve"> pose a serious or ongoing threat to students and employees</w:t>
      </w:r>
      <w:r w:rsidR="00FD5872" w:rsidRPr="00445F90">
        <w:rPr>
          <w:rFonts w:ascii="Calibri" w:hAnsi="Calibri"/>
          <w:sz w:val="22"/>
          <w:szCs w:val="22"/>
        </w:rPr>
        <w:t>; and develop</w:t>
      </w:r>
      <w:r w:rsidRPr="00445F90">
        <w:rPr>
          <w:rFonts w:ascii="Calibri" w:hAnsi="Calibri"/>
          <w:sz w:val="22"/>
          <w:szCs w:val="22"/>
        </w:rPr>
        <w:t xml:space="preserve"> emergency response</w:t>
      </w:r>
      <w:r w:rsidR="00FD5872" w:rsidRPr="00445F90">
        <w:rPr>
          <w:rFonts w:ascii="Calibri" w:hAnsi="Calibri"/>
          <w:sz w:val="22"/>
          <w:szCs w:val="22"/>
        </w:rPr>
        <w:t>s</w:t>
      </w:r>
      <w:r w:rsidRPr="00445F90">
        <w:rPr>
          <w:rFonts w:ascii="Calibri" w:hAnsi="Calibri"/>
          <w:sz w:val="22"/>
          <w:szCs w:val="22"/>
        </w:rPr>
        <w:t>, notification</w:t>
      </w:r>
      <w:r w:rsidR="00FD5872" w:rsidRPr="00445F90">
        <w:rPr>
          <w:rFonts w:ascii="Calibri" w:hAnsi="Calibri"/>
          <w:sz w:val="22"/>
          <w:szCs w:val="22"/>
        </w:rPr>
        <w:t>s</w:t>
      </w:r>
      <w:r w:rsidRPr="00445F90">
        <w:rPr>
          <w:rFonts w:ascii="Calibri" w:hAnsi="Calibri"/>
          <w:sz w:val="22"/>
          <w:szCs w:val="22"/>
        </w:rPr>
        <w:t>, and testing polic</w:t>
      </w:r>
      <w:r w:rsidR="00FD5872" w:rsidRPr="00445F90">
        <w:rPr>
          <w:rFonts w:ascii="Calibri" w:hAnsi="Calibri"/>
          <w:sz w:val="22"/>
          <w:szCs w:val="22"/>
        </w:rPr>
        <w:t xml:space="preserve">ies. </w:t>
      </w:r>
    </w:p>
    <w:p w14:paraId="4F0B9A13" w14:textId="77777777" w:rsidR="00B83A6A" w:rsidRPr="00445F90" w:rsidRDefault="00FD5872" w:rsidP="00B83A6A">
      <w:pPr>
        <w:pStyle w:val="NoSpacing"/>
        <w:numPr>
          <w:ilvl w:val="0"/>
          <w:numId w:val="3"/>
        </w:numPr>
        <w:rPr>
          <w:rFonts w:ascii="Calibri" w:hAnsi="Calibri"/>
          <w:b/>
          <w:sz w:val="22"/>
          <w:szCs w:val="22"/>
        </w:rPr>
      </w:pPr>
      <w:r w:rsidRPr="00445F90">
        <w:rPr>
          <w:rFonts w:ascii="Calibri" w:hAnsi="Calibri"/>
          <w:sz w:val="22"/>
          <w:szCs w:val="22"/>
        </w:rPr>
        <w:t xml:space="preserve">Crimes that must be reported include homicide, murder, manslaughter, forcible and non-forcible sexual offenses, domestic violence, dating violence, stalking, arson, aggravated assault, robbery, and burglary. </w:t>
      </w:r>
    </w:p>
    <w:p w14:paraId="4E4194A0" w14:textId="0B22A7D1" w:rsidR="00B83A6A" w:rsidRPr="00445F90" w:rsidRDefault="00B83A6A" w:rsidP="00B83A6A">
      <w:pPr>
        <w:pStyle w:val="NoSpacing"/>
        <w:numPr>
          <w:ilvl w:val="0"/>
          <w:numId w:val="3"/>
        </w:numPr>
        <w:rPr>
          <w:rFonts w:ascii="Calibri" w:hAnsi="Calibri"/>
          <w:b/>
          <w:sz w:val="22"/>
          <w:szCs w:val="22"/>
        </w:rPr>
      </w:pPr>
      <w:r w:rsidRPr="00445F90">
        <w:rPr>
          <w:rFonts w:ascii="Calibri" w:hAnsi="Calibri"/>
          <w:sz w:val="22"/>
          <w:szCs w:val="22"/>
        </w:rPr>
        <w:t>Hate crimes must also be reported by category, including by the following: Race, gender, gender identity, national origin, religion, sexual orientation, ethnicity, and disability.</w:t>
      </w:r>
    </w:p>
    <w:p w14:paraId="57FC7713" w14:textId="77777777" w:rsidR="007D634B" w:rsidRPr="00445F90" w:rsidRDefault="007D634B" w:rsidP="007D634B">
      <w:pPr>
        <w:pStyle w:val="NoSpacing"/>
        <w:rPr>
          <w:rFonts w:ascii="Calibri" w:hAnsi="Calibri"/>
        </w:rPr>
      </w:pPr>
    </w:p>
    <w:p w14:paraId="413A6B5F" w14:textId="77777777" w:rsidR="00FD5872" w:rsidRPr="00445F90" w:rsidRDefault="00FD5872" w:rsidP="00FD5872">
      <w:pPr>
        <w:pStyle w:val="NoSpacing"/>
        <w:rPr>
          <w:rFonts w:ascii="Calibri" w:hAnsi="Calibri"/>
          <w:b/>
          <w:sz w:val="26"/>
          <w:szCs w:val="26"/>
        </w:rPr>
      </w:pPr>
      <w:r w:rsidRPr="00445F90">
        <w:rPr>
          <w:rFonts w:ascii="Calibri" w:hAnsi="Calibri"/>
          <w:b/>
          <w:sz w:val="26"/>
          <w:szCs w:val="26"/>
        </w:rPr>
        <w:t xml:space="preserve">What is the Campus Sexual Assault Victims' Bill of Rights? </w:t>
      </w:r>
    </w:p>
    <w:p w14:paraId="3550C301" w14:textId="77777777" w:rsidR="00445F90" w:rsidRPr="00445F90" w:rsidRDefault="00445F90" w:rsidP="00FD5872">
      <w:pPr>
        <w:pStyle w:val="NoSpacing"/>
        <w:rPr>
          <w:rFonts w:ascii="Calibri" w:hAnsi="Calibri"/>
          <w:b/>
          <w:sz w:val="16"/>
          <w:szCs w:val="16"/>
        </w:rPr>
      </w:pPr>
    </w:p>
    <w:p w14:paraId="7935E517" w14:textId="77777777" w:rsidR="00FD5872" w:rsidRPr="00445F90" w:rsidRDefault="00FD5872" w:rsidP="00FD5872">
      <w:pPr>
        <w:pStyle w:val="NoSpacing"/>
        <w:rPr>
          <w:rFonts w:ascii="Calibri" w:hAnsi="Calibri"/>
          <w:sz w:val="22"/>
          <w:szCs w:val="22"/>
        </w:rPr>
      </w:pPr>
      <w:r w:rsidRPr="00445F90">
        <w:rPr>
          <w:rFonts w:ascii="Calibri" w:hAnsi="Calibri"/>
          <w:sz w:val="22"/>
          <w:szCs w:val="22"/>
        </w:rPr>
        <w:t xml:space="preserve">The Campus Sexual Assault Victims' Bill of Rights was passed by Congress in 1992 and requires colleges and universities to provide the following: </w:t>
      </w:r>
    </w:p>
    <w:p w14:paraId="23A28B6F" w14:textId="77777777" w:rsidR="00FD5872" w:rsidRPr="00445F90" w:rsidRDefault="00FD5872" w:rsidP="00FD5872">
      <w:pPr>
        <w:pStyle w:val="NoSpacing"/>
        <w:numPr>
          <w:ilvl w:val="0"/>
          <w:numId w:val="6"/>
        </w:numPr>
        <w:rPr>
          <w:rFonts w:ascii="Calibri" w:hAnsi="Calibri"/>
          <w:sz w:val="22"/>
          <w:szCs w:val="22"/>
        </w:rPr>
      </w:pPr>
      <w:r w:rsidRPr="00445F90">
        <w:rPr>
          <w:rFonts w:ascii="Calibri" w:eastAsia="Times New Roman" w:hAnsi="Calibri" w:cs="Times New Roman"/>
          <w:color w:val="232323"/>
          <w:sz w:val="22"/>
          <w:szCs w:val="22"/>
        </w:rPr>
        <w:t>Accuser and accused must have the same opportunity to have others present.</w:t>
      </w:r>
    </w:p>
    <w:p w14:paraId="2DCBE057" w14:textId="77777777" w:rsidR="00FD5872" w:rsidRPr="00445F90" w:rsidRDefault="00FD5872" w:rsidP="00FD5872">
      <w:pPr>
        <w:pStyle w:val="NoSpacing"/>
        <w:numPr>
          <w:ilvl w:val="0"/>
          <w:numId w:val="6"/>
        </w:numPr>
        <w:rPr>
          <w:rFonts w:ascii="Calibri" w:hAnsi="Calibri"/>
          <w:sz w:val="22"/>
          <w:szCs w:val="22"/>
        </w:rPr>
      </w:pPr>
      <w:r w:rsidRPr="00445F90">
        <w:rPr>
          <w:rFonts w:ascii="Calibri" w:eastAsia="Times New Roman" w:hAnsi="Calibri" w:cs="Times New Roman"/>
          <w:color w:val="232323"/>
          <w:sz w:val="22"/>
          <w:szCs w:val="22"/>
        </w:rPr>
        <w:t>Both parties shall be informed of the outcome of any disciplinary proceeding.</w:t>
      </w:r>
    </w:p>
    <w:p w14:paraId="016A3A3C" w14:textId="77777777" w:rsidR="00FD5872" w:rsidRPr="00445F90" w:rsidRDefault="00FD5872" w:rsidP="00FD5872">
      <w:pPr>
        <w:pStyle w:val="NoSpacing"/>
        <w:numPr>
          <w:ilvl w:val="0"/>
          <w:numId w:val="6"/>
        </w:numPr>
        <w:rPr>
          <w:rFonts w:ascii="Calibri" w:hAnsi="Calibri"/>
          <w:sz w:val="22"/>
          <w:szCs w:val="22"/>
        </w:rPr>
      </w:pPr>
      <w:r w:rsidRPr="00445F90">
        <w:rPr>
          <w:rFonts w:ascii="Calibri" w:eastAsia="Times New Roman" w:hAnsi="Calibri" w:cs="Times New Roman"/>
          <w:color w:val="232323"/>
          <w:sz w:val="22"/>
          <w:szCs w:val="22"/>
        </w:rPr>
        <w:t>Survivors shall be informed of their options to notify law enforcement.</w:t>
      </w:r>
    </w:p>
    <w:p w14:paraId="6348ADFE" w14:textId="77777777" w:rsidR="00FD5872" w:rsidRPr="00445F90" w:rsidRDefault="00FD5872" w:rsidP="00FD5872">
      <w:pPr>
        <w:pStyle w:val="NoSpacing"/>
        <w:numPr>
          <w:ilvl w:val="0"/>
          <w:numId w:val="6"/>
        </w:numPr>
        <w:rPr>
          <w:rFonts w:ascii="Calibri" w:hAnsi="Calibri"/>
          <w:sz w:val="22"/>
          <w:szCs w:val="22"/>
        </w:rPr>
      </w:pPr>
      <w:r w:rsidRPr="00445F90">
        <w:rPr>
          <w:rFonts w:ascii="Calibri" w:eastAsia="Times New Roman" w:hAnsi="Calibri" w:cs="Times New Roman"/>
          <w:color w:val="232323"/>
          <w:sz w:val="22"/>
          <w:szCs w:val="22"/>
        </w:rPr>
        <w:t>Survivors shall be notified of counseling services.</w:t>
      </w:r>
    </w:p>
    <w:p w14:paraId="7647CAD4" w14:textId="77777777" w:rsidR="00FD5872" w:rsidRPr="00445F90" w:rsidRDefault="00FD5872" w:rsidP="00FD5872">
      <w:pPr>
        <w:pStyle w:val="NoSpacing"/>
        <w:numPr>
          <w:ilvl w:val="0"/>
          <w:numId w:val="6"/>
        </w:numPr>
        <w:rPr>
          <w:rFonts w:ascii="Calibri" w:hAnsi="Calibri"/>
          <w:sz w:val="22"/>
          <w:szCs w:val="22"/>
        </w:rPr>
      </w:pPr>
      <w:r w:rsidRPr="00445F90">
        <w:rPr>
          <w:rFonts w:ascii="Calibri" w:eastAsia="Times New Roman" w:hAnsi="Calibri" w:cs="Times New Roman"/>
          <w:color w:val="232323"/>
          <w:sz w:val="22"/>
          <w:szCs w:val="22"/>
        </w:rPr>
        <w:t>Survivors shall be notified of options for changing academic and living situations.</w:t>
      </w:r>
    </w:p>
    <w:p w14:paraId="08C48806" w14:textId="77777777" w:rsidR="007D634B" w:rsidRPr="00445F90" w:rsidRDefault="007D634B" w:rsidP="007D634B">
      <w:pPr>
        <w:pStyle w:val="NoSpacing"/>
        <w:rPr>
          <w:rFonts w:ascii="Calibri" w:hAnsi="Calibri"/>
          <w:b/>
          <w:sz w:val="28"/>
          <w:szCs w:val="28"/>
        </w:rPr>
      </w:pPr>
    </w:p>
    <w:p w14:paraId="5F095327" w14:textId="60784E9A" w:rsidR="00871BAB" w:rsidRPr="00445F90" w:rsidRDefault="00871BAB" w:rsidP="00871BAB">
      <w:pPr>
        <w:pStyle w:val="NoSpacing"/>
        <w:rPr>
          <w:rFonts w:ascii="Calibri" w:hAnsi="Calibri"/>
          <w:b/>
          <w:sz w:val="26"/>
          <w:szCs w:val="26"/>
        </w:rPr>
      </w:pPr>
      <w:r w:rsidRPr="00445F90">
        <w:rPr>
          <w:rFonts w:ascii="Calibri" w:hAnsi="Calibri"/>
          <w:b/>
          <w:sz w:val="26"/>
          <w:szCs w:val="26"/>
        </w:rPr>
        <w:t xml:space="preserve">How can </w:t>
      </w:r>
      <w:r w:rsidR="00FD5872" w:rsidRPr="00445F90">
        <w:rPr>
          <w:rFonts w:ascii="Calibri" w:hAnsi="Calibri"/>
          <w:b/>
          <w:sz w:val="26"/>
          <w:szCs w:val="26"/>
        </w:rPr>
        <w:t xml:space="preserve">The </w:t>
      </w:r>
      <w:proofErr w:type="spellStart"/>
      <w:r w:rsidR="00FD5872" w:rsidRPr="00445F90">
        <w:rPr>
          <w:rFonts w:ascii="Calibri" w:hAnsi="Calibri"/>
          <w:b/>
          <w:sz w:val="26"/>
          <w:szCs w:val="26"/>
        </w:rPr>
        <w:t>Clery</w:t>
      </w:r>
      <w:proofErr w:type="spellEnd"/>
      <w:r w:rsidR="00FD5872" w:rsidRPr="00445F90">
        <w:rPr>
          <w:rFonts w:ascii="Calibri" w:hAnsi="Calibri"/>
          <w:b/>
          <w:sz w:val="26"/>
          <w:szCs w:val="26"/>
        </w:rPr>
        <w:t xml:space="preserve"> Act and Bill of Rights help me? </w:t>
      </w:r>
      <w:r w:rsidR="00445F90" w:rsidRPr="00445F90">
        <w:rPr>
          <w:rFonts w:ascii="Calibri" w:hAnsi="Calibri"/>
          <w:b/>
          <w:sz w:val="26"/>
          <w:szCs w:val="26"/>
        </w:rPr>
        <w:br/>
      </w:r>
      <w:r w:rsidRPr="00445F90">
        <w:rPr>
          <w:rFonts w:ascii="Calibri" w:hAnsi="Calibri"/>
          <w:b/>
          <w:sz w:val="26"/>
          <w:szCs w:val="26"/>
        </w:rPr>
        <w:t xml:space="preserve"> </w:t>
      </w:r>
    </w:p>
    <w:p w14:paraId="4B8CB964" w14:textId="5F5C97BD" w:rsidR="00B83A6A" w:rsidRPr="00445F90" w:rsidRDefault="00B83A6A" w:rsidP="00871BAB">
      <w:pPr>
        <w:pStyle w:val="NoSpacing"/>
        <w:rPr>
          <w:rFonts w:ascii="Calibri" w:hAnsi="Calibri"/>
          <w:sz w:val="22"/>
          <w:szCs w:val="22"/>
        </w:rPr>
      </w:pPr>
      <w:r w:rsidRPr="00445F90">
        <w:rPr>
          <w:rFonts w:ascii="Calibri" w:hAnsi="Calibri"/>
          <w:sz w:val="22"/>
          <w:szCs w:val="22"/>
        </w:rPr>
        <w:t xml:space="preserve">If you believe your college has violated the </w:t>
      </w:r>
      <w:proofErr w:type="spellStart"/>
      <w:r w:rsidRPr="00445F90">
        <w:rPr>
          <w:rFonts w:ascii="Calibri" w:hAnsi="Calibri"/>
          <w:sz w:val="22"/>
          <w:szCs w:val="22"/>
        </w:rPr>
        <w:t>Clery</w:t>
      </w:r>
      <w:proofErr w:type="spellEnd"/>
      <w:r w:rsidRPr="00445F90">
        <w:rPr>
          <w:rFonts w:ascii="Calibri" w:hAnsi="Calibri"/>
          <w:sz w:val="22"/>
          <w:szCs w:val="22"/>
        </w:rPr>
        <w:t xml:space="preserve"> Act and/or the Campus Sexual Assault Victims' Bill of Rights, you have a right to file a </w:t>
      </w:r>
      <w:proofErr w:type="spellStart"/>
      <w:r w:rsidRPr="00445F90">
        <w:rPr>
          <w:rFonts w:ascii="Calibri" w:hAnsi="Calibri"/>
          <w:sz w:val="22"/>
          <w:szCs w:val="22"/>
        </w:rPr>
        <w:t>Clery</w:t>
      </w:r>
      <w:proofErr w:type="spellEnd"/>
      <w:r w:rsidRPr="00445F90">
        <w:rPr>
          <w:rFonts w:ascii="Calibri" w:hAnsi="Calibri"/>
          <w:sz w:val="22"/>
          <w:szCs w:val="22"/>
        </w:rPr>
        <w:t xml:space="preserve"> complaint—a document that details a single case or multiple cases in which your college violated these federal acts. The length of this document varies, depending upon the number of cases included and the level of detail provided. Complaints typically include appendices with supporting documents. </w:t>
      </w:r>
      <w:proofErr w:type="spellStart"/>
      <w:r w:rsidRPr="00445F90">
        <w:rPr>
          <w:rFonts w:ascii="Calibri" w:hAnsi="Calibri"/>
          <w:sz w:val="22"/>
          <w:szCs w:val="22"/>
        </w:rPr>
        <w:t>Clery</w:t>
      </w:r>
      <w:proofErr w:type="spellEnd"/>
      <w:r w:rsidRPr="00445F90">
        <w:rPr>
          <w:rFonts w:ascii="Calibri" w:hAnsi="Calibri"/>
          <w:sz w:val="22"/>
          <w:szCs w:val="22"/>
        </w:rPr>
        <w:t xml:space="preserve"> complaints are organized by type of violation, not complainant.</w:t>
      </w:r>
    </w:p>
    <w:p w14:paraId="70B12191" w14:textId="77777777" w:rsidR="00B83A6A" w:rsidRPr="00445F90" w:rsidRDefault="00B83A6A" w:rsidP="00871BAB">
      <w:pPr>
        <w:pStyle w:val="NoSpacing"/>
        <w:rPr>
          <w:rFonts w:ascii="Calibri" w:hAnsi="Calibri"/>
          <w:sz w:val="22"/>
          <w:szCs w:val="22"/>
        </w:rPr>
      </w:pPr>
    </w:p>
    <w:p w14:paraId="002163E2" w14:textId="7CE5C59F" w:rsidR="00B83A6A" w:rsidRPr="00445F90" w:rsidRDefault="00B83A6A" w:rsidP="00640FF8">
      <w:pPr>
        <w:pStyle w:val="NoSpacing"/>
        <w:rPr>
          <w:rFonts w:ascii="Calibri" w:hAnsi="Calibri"/>
          <w:sz w:val="22"/>
          <w:szCs w:val="22"/>
        </w:rPr>
      </w:pPr>
      <w:r w:rsidRPr="00445F90">
        <w:rPr>
          <w:rFonts w:ascii="Calibri" w:hAnsi="Calibri"/>
          <w:sz w:val="22"/>
          <w:szCs w:val="22"/>
        </w:rPr>
        <w:t xml:space="preserve">Each complainant in a </w:t>
      </w:r>
      <w:proofErr w:type="spellStart"/>
      <w:r w:rsidRPr="00445F90">
        <w:rPr>
          <w:rFonts w:ascii="Calibri" w:hAnsi="Calibri"/>
          <w:sz w:val="22"/>
          <w:szCs w:val="22"/>
        </w:rPr>
        <w:t>Clery</w:t>
      </w:r>
      <w:proofErr w:type="spellEnd"/>
      <w:r w:rsidRPr="00445F90">
        <w:rPr>
          <w:rFonts w:ascii="Calibri" w:hAnsi="Calibri"/>
          <w:sz w:val="22"/>
          <w:szCs w:val="22"/>
        </w:rPr>
        <w:t xml:space="preserve"> complaint is a student, staff, or faculty member who has experienced an incident pertaining to th</w:t>
      </w:r>
      <w:r w:rsidR="00736ACC" w:rsidRPr="00445F90">
        <w:rPr>
          <w:rFonts w:ascii="Calibri" w:hAnsi="Calibri"/>
          <w:sz w:val="22"/>
          <w:szCs w:val="22"/>
        </w:rPr>
        <w:t>e schools misreporting of crime—</w:t>
      </w:r>
      <w:r w:rsidRPr="00445F90">
        <w:rPr>
          <w:rFonts w:ascii="Calibri" w:hAnsi="Calibri"/>
          <w:sz w:val="22"/>
          <w:szCs w:val="22"/>
        </w:rPr>
        <w:t>discouraged from reporting a sexual assault, timely warning not issued after a sexual assault, being as</w:t>
      </w:r>
      <w:r w:rsidR="00736ACC" w:rsidRPr="00445F90">
        <w:rPr>
          <w:rFonts w:ascii="Calibri" w:hAnsi="Calibri"/>
          <w:sz w:val="22"/>
          <w:szCs w:val="22"/>
        </w:rPr>
        <w:t xml:space="preserve">ked to alter crime statistics. </w:t>
      </w:r>
    </w:p>
    <w:p w14:paraId="7F0D0807" w14:textId="77777777" w:rsidR="00B83A6A" w:rsidRPr="00445F90" w:rsidRDefault="00B83A6A" w:rsidP="00640FF8">
      <w:pPr>
        <w:pStyle w:val="NoSpacing"/>
        <w:rPr>
          <w:rFonts w:ascii="Calibri" w:hAnsi="Calibri"/>
          <w:sz w:val="22"/>
          <w:szCs w:val="22"/>
        </w:rPr>
      </w:pPr>
    </w:p>
    <w:p w14:paraId="37CA5B55" w14:textId="59ED7AA3" w:rsidR="00640FF8" w:rsidRPr="00445F90" w:rsidRDefault="00B83A6A" w:rsidP="00640FF8">
      <w:pPr>
        <w:pStyle w:val="NoSpacing"/>
        <w:rPr>
          <w:rFonts w:ascii="Calibri" w:hAnsi="Calibri"/>
          <w:sz w:val="22"/>
          <w:szCs w:val="22"/>
        </w:rPr>
      </w:pPr>
      <w:r w:rsidRPr="00445F90">
        <w:rPr>
          <w:rFonts w:ascii="Calibri" w:hAnsi="Calibri"/>
          <w:sz w:val="22"/>
          <w:szCs w:val="22"/>
        </w:rPr>
        <w:t xml:space="preserve">Complainants can either be named or anonymous, and they can include as much or little detail about their case as they would like. Since </w:t>
      </w:r>
      <w:proofErr w:type="spellStart"/>
      <w:r w:rsidRPr="00445F90">
        <w:rPr>
          <w:rFonts w:ascii="Calibri" w:hAnsi="Calibri"/>
          <w:sz w:val="22"/>
          <w:szCs w:val="22"/>
        </w:rPr>
        <w:t>Clery</w:t>
      </w:r>
      <w:proofErr w:type="spellEnd"/>
      <w:r w:rsidRPr="00445F90">
        <w:rPr>
          <w:rFonts w:ascii="Calibri" w:hAnsi="Calibri"/>
          <w:sz w:val="22"/>
          <w:szCs w:val="22"/>
        </w:rPr>
        <w:t xml:space="preserve"> focuses on the college’s handling of sexual misconduct, complaints detail experiences with the college or university. Survivors do not have to recount their experience of sexual misconduct in the </w:t>
      </w:r>
      <w:proofErr w:type="spellStart"/>
      <w:r w:rsidRPr="00445F90">
        <w:rPr>
          <w:rFonts w:ascii="Calibri" w:hAnsi="Calibri"/>
          <w:sz w:val="22"/>
          <w:szCs w:val="22"/>
        </w:rPr>
        <w:t>Clery</w:t>
      </w:r>
      <w:proofErr w:type="spellEnd"/>
      <w:r w:rsidRPr="00445F90">
        <w:rPr>
          <w:rFonts w:ascii="Calibri" w:hAnsi="Calibri"/>
          <w:sz w:val="22"/>
          <w:szCs w:val="22"/>
        </w:rPr>
        <w:t xml:space="preserve"> complaint.</w:t>
      </w:r>
    </w:p>
    <w:p w14:paraId="2DB55E06" w14:textId="77777777" w:rsidR="003462DB" w:rsidRPr="00445F90" w:rsidRDefault="003462DB" w:rsidP="00640FF8">
      <w:pPr>
        <w:pStyle w:val="NoSpacing"/>
        <w:rPr>
          <w:rFonts w:ascii="Calibri" w:hAnsi="Calibri"/>
          <w:sz w:val="22"/>
          <w:szCs w:val="22"/>
        </w:rPr>
      </w:pPr>
    </w:p>
    <w:p w14:paraId="21E4DDEE" w14:textId="1B055D57" w:rsidR="003462DB" w:rsidRPr="00445F90" w:rsidRDefault="003462DB" w:rsidP="00640FF8">
      <w:pPr>
        <w:pStyle w:val="NoSpacing"/>
        <w:rPr>
          <w:rFonts w:ascii="Calibri" w:hAnsi="Calibri"/>
          <w:sz w:val="22"/>
          <w:szCs w:val="22"/>
        </w:rPr>
      </w:pPr>
      <w:r w:rsidRPr="00445F90">
        <w:rPr>
          <w:rFonts w:ascii="Calibri" w:hAnsi="Calibri"/>
          <w:sz w:val="22"/>
          <w:szCs w:val="22"/>
        </w:rPr>
        <w:t xml:space="preserve">Anyone who believes that a college or university that receives federal funding has misreported crimes, or perpetuated a culture that prevents crime reporting, can file a </w:t>
      </w:r>
      <w:proofErr w:type="spellStart"/>
      <w:r w:rsidRPr="00445F90">
        <w:rPr>
          <w:rFonts w:ascii="Calibri" w:hAnsi="Calibri"/>
          <w:sz w:val="22"/>
          <w:szCs w:val="22"/>
        </w:rPr>
        <w:t>Clery</w:t>
      </w:r>
      <w:proofErr w:type="spellEnd"/>
      <w:r w:rsidRPr="00445F90">
        <w:rPr>
          <w:rFonts w:ascii="Calibri" w:hAnsi="Calibri"/>
          <w:sz w:val="22"/>
          <w:szCs w:val="22"/>
        </w:rPr>
        <w:t xml:space="preserve"> complaint against that institution. </w:t>
      </w:r>
      <w:r w:rsidR="00736ACC" w:rsidRPr="00445F90">
        <w:rPr>
          <w:rFonts w:ascii="Calibri" w:hAnsi="Calibri"/>
          <w:sz w:val="22"/>
          <w:szCs w:val="22"/>
        </w:rPr>
        <w:t>F</w:t>
      </w:r>
      <w:r w:rsidRPr="00445F90">
        <w:rPr>
          <w:rFonts w:ascii="Calibri" w:hAnsi="Calibri"/>
          <w:sz w:val="22"/>
          <w:szCs w:val="22"/>
        </w:rPr>
        <w:t xml:space="preserve">aculty, alums, and other concerned people can file a </w:t>
      </w:r>
      <w:proofErr w:type="spellStart"/>
      <w:r w:rsidRPr="00445F90">
        <w:rPr>
          <w:rFonts w:ascii="Calibri" w:hAnsi="Calibri"/>
          <w:sz w:val="22"/>
          <w:szCs w:val="22"/>
        </w:rPr>
        <w:t>Clery</w:t>
      </w:r>
      <w:proofErr w:type="spellEnd"/>
      <w:r w:rsidRPr="00445F90">
        <w:rPr>
          <w:rFonts w:ascii="Calibri" w:hAnsi="Calibri"/>
          <w:sz w:val="22"/>
          <w:szCs w:val="22"/>
        </w:rPr>
        <w:t xml:space="preserve"> complaint on behalf of survivors.</w:t>
      </w:r>
    </w:p>
    <w:p w14:paraId="0686A56C" w14:textId="77777777" w:rsidR="00B83A6A" w:rsidRPr="00445F90" w:rsidRDefault="00B83A6A" w:rsidP="00640FF8">
      <w:pPr>
        <w:pStyle w:val="NoSpacing"/>
        <w:rPr>
          <w:rFonts w:ascii="Calibri" w:hAnsi="Calibri"/>
          <w:sz w:val="22"/>
          <w:szCs w:val="22"/>
        </w:rPr>
      </w:pPr>
    </w:p>
    <w:p w14:paraId="7684CA6A" w14:textId="5667A5A2" w:rsidR="00B83A6A" w:rsidRPr="00445F90" w:rsidRDefault="00B83A6A" w:rsidP="00640FF8">
      <w:pPr>
        <w:pStyle w:val="NoSpacing"/>
        <w:rPr>
          <w:rFonts w:ascii="Calibri" w:hAnsi="Calibri"/>
          <w:sz w:val="22"/>
          <w:szCs w:val="22"/>
        </w:rPr>
      </w:pPr>
      <w:r w:rsidRPr="00445F90">
        <w:rPr>
          <w:rFonts w:ascii="Calibri" w:hAnsi="Calibri"/>
          <w:sz w:val="22"/>
          <w:szCs w:val="22"/>
        </w:rPr>
        <w:lastRenderedPageBreak/>
        <w:t xml:space="preserve">You do not need a lawyer to file a </w:t>
      </w:r>
      <w:proofErr w:type="spellStart"/>
      <w:r w:rsidRPr="00445F90">
        <w:rPr>
          <w:rFonts w:ascii="Calibri" w:hAnsi="Calibri"/>
          <w:sz w:val="22"/>
          <w:szCs w:val="22"/>
        </w:rPr>
        <w:t>Clery</w:t>
      </w:r>
      <w:proofErr w:type="spellEnd"/>
      <w:r w:rsidRPr="00445F90">
        <w:rPr>
          <w:rFonts w:ascii="Calibri" w:hAnsi="Calibri"/>
          <w:sz w:val="22"/>
          <w:szCs w:val="22"/>
        </w:rPr>
        <w:t xml:space="preserve"> complaint</w:t>
      </w:r>
      <w:r w:rsidR="003462DB" w:rsidRPr="00445F90">
        <w:rPr>
          <w:rFonts w:ascii="Calibri" w:hAnsi="Calibri"/>
          <w:sz w:val="22"/>
          <w:szCs w:val="22"/>
        </w:rPr>
        <w:t>, and filing is free of charge</w:t>
      </w:r>
      <w:r w:rsidRPr="00445F90">
        <w:rPr>
          <w:rFonts w:ascii="Calibri" w:hAnsi="Calibri"/>
          <w:sz w:val="22"/>
          <w:szCs w:val="22"/>
        </w:rPr>
        <w:t>. However, legal counsel is a personal choice and may work for some and not for others.</w:t>
      </w:r>
    </w:p>
    <w:p w14:paraId="6EC251DB" w14:textId="77777777" w:rsidR="00B83A6A" w:rsidRPr="00445F90" w:rsidRDefault="00B83A6A" w:rsidP="00640FF8">
      <w:pPr>
        <w:pStyle w:val="NoSpacing"/>
        <w:rPr>
          <w:rFonts w:ascii="Calibri" w:hAnsi="Calibri"/>
          <w:sz w:val="22"/>
          <w:szCs w:val="22"/>
        </w:rPr>
      </w:pPr>
    </w:p>
    <w:p w14:paraId="2FCB3446" w14:textId="0616BFBA" w:rsidR="00B83A6A" w:rsidRPr="00445F90" w:rsidRDefault="00B83A6A" w:rsidP="00640FF8">
      <w:pPr>
        <w:pStyle w:val="NoSpacing"/>
        <w:rPr>
          <w:rFonts w:ascii="Calibri" w:hAnsi="Calibri"/>
          <w:sz w:val="16"/>
          <w:szCs w:val="16"/>
        </w:rPr>
      </w:pPr>
      <w:r w:rsidRPr="00445F90">
        <w:rPr>
          <w:rFonts w:ascii="Calibri" w:hAnsi="Calibri"/>
          <w:sz w:val="22"/>
          <w:szCs w:val="22"/>
        </w:rPr>
        <w:t xml:space="preserve">To file a </w:t>
      </w:r>
      <w:proofErr w:type="spellStart"/>
      <w:r w:rsidRPr="00445F90">
        <w:rPr>
          <w:rFonts w:ascii="Calibri" w:hAnsi="Calibri"/>
          <w:sz w:val="22"/>
          <w:szCs w:val="22"/>
        </w:rPr>
        <w:t>Clery</w:t>
      </w:r>
      <w:proofErr w:type="spellEnd"/>
      <w:r w:rsidRPr="00445F90">
        <w:rPr>
          <w:rFonts w:ascii="Calibri" w:hAnsi="Calibri"/>
          <w:sz w:val="22"/>
          <w:szCs w:val="22"/>
        </w:rPr>
        <w:t xml:space="preserve"> complaint, yo</w:t>
      </w:r>
      <w:r w:rsidR="003462DB" w:rsidRPr="00445F90">
        <w:rPr>
          <w:rFonts w:ascii="Calibri" w:hAnsi="Calibri"/>
          <w:sz w:val="22"/>
          <w:szCs w:val="22"/>
        </w:rPr>
        <w:t xml:space="preserve">u can call in, mail, or e-mail. You will receive confirmation of receipt within two weeks of filing: </w:t>
      </w:r>
      <w:r w:rsidR="00445F90">
        <w:rPr>
          <w:rFonts w:ascii="Calibri" w:hAnsi="Calibri"/>
          <w:sz w:val="22"/>
          <w:szCs w:val="22"/>
        </w:rPr>
        <w:br/>
      </w:r>
    </w:p>
    <w:p w14:paraId="20791A0F" w14:textId="77777777" w:rsidR="00B83A6A" w:rsidRPr="00445F90" w:rsidRDefault="00B83A6A" w:rsidP="00B83A6A">
      <w:pPr>
        <w:pStyle w:val="NoSpacing"/>
        <w:numPr>
          <w:ilvl w:val="0"/>
          <w:numId w:val="7"/>
        </w:numPr>
        <w:rPr>
          <w:rFonts w:ascii="Calibri" w:hAnsi="Calibri"/>
          <w:sz w:val="22"/>
          <w:szCs w:val="22"/>
        </w:rPr>
      </w:pPr>
      <w:r w:rsidRPr="00445F90">
        <w:rPr>
          <w:rFonts w:ascii="Calibri" w:hAnsi="Calibri"/>
          <w:sz w:val="22"/>
          <w:szCs w:val="22"/>
        </w:rPr>
        <w:t xml:space="preserve">Call: You can call 1-800-1-FED-AID to lodge your </w:t>
      </w:r>
      <w:proofErr w:type="spellStart"/>
      <w:r w:rsidRPr="00445F90">
        <w:rPr>
          <w:rFonts w:ascii="Calibri" w:hAnsi="Calibri"/>
          <w:sz w:val="22"/>
          <w:szCs w:val="22"/>
        </w:rPr>
        <w:t>Clery</w:t>
      </w:r>
      <w:proofErr w:type="spellEnd"/>
      <w:r w:rsidRPr="00445F90">
        <w:rPr>
          <w:rFonts w:ascii="Calibri" w:hAnsi="Calibri"/>
          <w:sz w:val="22"/>
          <w:szCs w:val="22"/>
        </w:rPr>
        <w:t xml:space="preserve"> complaint.</w:t>
      </w:r>
    </w:p>
    <w:p w14:paraId="60E9696B" w14:textId="77777777" w:rsidR="00B83A6A" w:rsidRPr="00445F90" w:rsidRDefault="00B83A6A" w:rsidP="00B83A6A">
      <w:pPr>
        <w:pStyle w:val="NoSpacing"/>
        <w:numPr>
          <w:ilvl w:val="0"/>
          <w:numId w:val="7"/>
        </w:numPr>
        <w:rPr>
          <w:rFonts w:ascii="Calibri" w:hAnsi="Calibri"/>
          <w:sz w:val="22"/>
          <w:szCs w:val="22"/>
        </w:rPr>
      </w:pPr>
      <w:r w:rsidRPr="00445F90">
        <w:rPr>
          <w:rFonts w:ascii="Calibri" w:hAnsi="Calibri"/>
          <w:sz w:val="22"/>
          <w:szCs w:val="22"/>
        </w:rPr>
        <w:t xml:space="preserve">Mail: </w:t>
      </w:r>
      <w:proofErr w:type="spellStart"/>
      <w:r w:rsidRPr="00445F90">
        <w:rPr>
          <w:rFonts w:ascii="Calibri" w:hAnsi="Calibri"/>
          <w:sz w:val="22"/>
          <w:szCs w:val="22"/>
        </w:rPr>
        <w:t>Clery</w:t>
      </w:r>
      <w:proofErr w:type="spellEnd"/>
      <w:r w:rsidRPr="00445F90">
        <w:rPr>
          <w:rFonts w:ascii="Calibri" w:hAnsi="Calibri"/>
          <w:sz w:val="22"/>
          <w:szCs w:val="22"/>
        </w:rPr>
        <w:t xml:space="preserve"> complaints should be sent to the regional Department of Education office that has jurisdiction over your college/university. A list can be found at: http://www2.ed.gov/offices/OSFAP/services/casemanagement.html</w:t>
      </w:r>
    </w:p>
    <w:p w14:paraId="0D715AEA" w14:textId="4D45236D" w:rsidR="00B83A6A" w:rsidRPr="00445F90" w:rsidRDefault="00B83A6A" w:rsidP="00736ACC">
      <w:pPr>
        <w:pStyle w:val="NoSpacing"/>
        <w:numPr>
          <w:ilvl w:val="0"/>
          <w:numId w:val="7"/>
        </w:numPr>
        <w:rPr>
          <w:rFonts w:ascii="Calibri" w:hAnsi="Calibri"/>
          <w:sz w:val="22"/>
          <w:szCs w:val="22"/>
        </w:rPr>
      </w:pPr>
      <w:r w:rsidRPr="00445F90">
        <w:rPr>
          <w:rFonts w:ascii="Calibri" w:hAnsi="Calibri"/>
          <w:sz w:val="22"/>
          <w:szCs w:val="22"/>
        </w:rPr>
        <w:t xml:space="preserve">E-mail: To file a </w:t>
      </w:r>
      <w:proofErr w:type="spellStart"/>
      <w:r w:rsidRPr="00445F90">
        <w:rPr>
          <w:rFonts w:ascii="Calibri" w:hAnsi="Calibri"/>
          <w:sz w:val="22"/>
          <w:szCs w:val="22"/>
        </w:rPr>
        <w:t>Clery</w:t>
      </w:r>
      <w:proofErr w:type="spellEnd"/>
      <w:r w:rsidRPr="00445F90">
        <w:rPr>
          <w:rFonts w:ascii="Calibri" w:hAnsi="Calibri"/>
          <w:sz w:val="22"/>
          <w:szCs w:val="22"/>
        </w:rPr>
        <w:t xml:space="preserve"> complaint by email, send a message to the regional office (see above) and to </w:t>
      </w:r>
      <w:hyperlink r:id="rId6" w:history="1">
        <w:r w:rsidR="00736ACC" w:rsidRPr="00445F90">
          <w:rPr>
            <w:rStyle w:val="Hyperlink"/>
            <w:rFonts w:ascii="Calibri" w:hAnsi="Calibri"/>
            <w:sz w:val="22"/>
            <w:szCs w:val="22"/>
          </w:rPr>
          <w:t>clerycomplaints@ed.gov</w:t>
        </w:r>
      </w:hyperlink>
      <w:r w:rsidR="00736ACC" w:rsidRPr="00445F90">
        <w:rPr>
          <w:rFonts w:ascii="Calibri" w:hAnsi="Calibri"/>
          <w:sz w:val="22"/>
          <w:szCs w:val="22"/>
        </w:rPr>
        <w:t xml:space="preserve">. </w:t>
      </w:r>
      <w:r w:rsidRPr="00445F90">
        <w:rPr>
          <w:rFonts w:ascii="Calibri" w:hAnsi="Calibri"/>
          <w:sz w:val="22"/>
          <w:szCs w:val="22"/>
        </w:rPr>
        <w:t>Most complaints are too large to send as one email attachment, so the complaint and appendices may be sent as separate documents.</w:t>
      </w:r>
    </w:p>
    <w:p w14:paraId="614A2818" w14:textId="77777777" w:rsidR="003462DB" w:rsidRPr="00445F90" w:rsidRDefault="003462DB" w:rsidP="003462DB">
      <w:pPr>
        <w:pStyle w:val="NoSpacing"/>
        <w:rPr>
          <w:rFonts w:ascii="Calibri" w:hAnsi="Calibri"/>
          <w:sz w:val="22"/>
          <w:szCs w:val="22"/>
        </w:rPr>
      </w:pPr>
    </w:p>
    <w:p w14:paraId="3455FF70" w14:textId="4CBE9007" w:rsidR="003462DB" w:rsidRPr="00445F90" w:rsidRDefault="003462DB" w:rsidP="003462DB">
      <w:pPr>
        <w:pStyle w:val="NoSpacing"/>
        <w:rPr>
          <w:rFonts w:ascii="Calibri" w:hAnsi="Calibri"/>
          <w:sz w:val="22"/>
          <w:szCs w:val="22"/>
        </w:rPr>
      </w:pPr>
      <w:r w:rsidRPr="00445F90">
        <w:rPr>
          <w:rFonts w:ascii="Calibri" w:hAnsi="Calibri"/>
          <w:sz w:val="22"/>
          <w:szCs w:val="22"/>
        </w:rPr>
        <w:t xml:space="preserve">The U.S. Department of Education has the ability to fine colleges and universities up to $35,000 per </w:t>
      </w:r>
      <w:proofErr w:type="spellStart"/>
      <w:r w:rsidRPr="00445F90">
        <w:rPr>
          <w:rFonts w:ascii="Calibri" w:hAnsi="Calibri"/>
          <w:sz w:val="22"/>
          <w:szCs w:val="22"/>
        </w:rPr>
        <w:t>Clery</w:t>
      </w:r>
      <w:proofErr w:type="spellEnd"/>
      <w:r w:rsidRPr="00445F90">
        <w:rPr>
          <w:rFonts w:ascii="Calibri" w:hAnsi="Calibri"/>
          <w:sz w:val="22"/>
          <w:szCs w:val="22"/>
        </w:rPr>
        <w:t xml:space="preserve"> violation. </w:t>
      </w:r>
      <w:proofErr w:type="spellStart"/>
      <w:r w:rsidRPr="00445F90">
        <w:rPr>
          <w:rFonts w:ascii="Calibri" w:hAnsi="Calibri"/>
          <w:sz w:val="22"/>
          <w:szCs w:val="22"/>
        </w:rPr>
        <w:t>Clery</w:t>
      </w:r>
      <w:proofErr w:type="spellEnd"/>
      <w:r w:rsidRPr="00445F90">
        <w:rPr>
          <w:rFonts w:ascii="Calibri" w:hAnsi="Calibri"/>
          <w:sz w:val="22"/>
          <w:szCs w:val="22"/>
        </w:rPr>
        <w:t xml:space="preserve"> can help schools comply with the law, and also monitor schools so that current and future students are protected.</w:t>
      </w:r>
    </w:p>
    <w:p w14:paraId="449BF017" w14:textId="77777777" w:rsidR="003462DB" w:rsidRPr="00445F90" w:rsidRDefault="003462DB" w:rsidP="003462DB">
      <w:pPr>
        <w:pStyle w:val="NoSpacing"/>
        <w:rPr>
          <w:rFonts w:ascii="Calibri" w:hAnsi="Calibri"/>
          <w:sz w:val="22"/>
          <w:szCs w:val="22"/>
        </w:rPr>
      </w:pPr>
    </w:p>
    <w:p w14:paraId="2D566B30" w14:textId="1C7AEC3E" w:rsidR="003462DB" w:rsidRPr="00445F90" w:rsidRDefault="003462DB" w:rsidP="003462DB">
      <w:pPr>
        <w:pStyle w:val="NoSpacing"/>
        <w:rPr>
          <w:rFonts w:ascii="Calibri" w:hAnsi="Calibri"/>
          <w:sz w:val="22"/>
          <w:szCs w:val="22"/>
        </w:rPr>
      </w:pPr>
      <w:r w:rsidRPr="00445F90">
        <w:rPr>
          <w:rFonts w:ascii="Calibri" w:hAnsi="Calibri"/>
          <w:sz w:val="22"/>
          <w:szCs w:val="22"/>
        </w:rPr>
        <w:t xml:space="preserve">Once an investigation is open, it could take several years to complete if numerous complainants are involved. Oftentimes, </w:t>
      </w:r>
      <w:proofErr w:type="spellStart"/>
      <w:r w:rsidRPr="00445F90">
        <w:rPr>
          <w:rFonts w:ascii="Calibri" w:hAnsi="Calibri"/>
          <w:sz w:val="22"/>
          <w:szCs w:val="22"/>
        </w:rPr>
        <w:t>Clery</w:t>
      </w:r>
      <w:proofErr w:type="spellEnd"/>
      <w:r w:rsidRPr="00445F90">
        <w:rPr>
          <w:rFonts w:ascii="Calibri" w:hAnsi="Calibri"/>
          <w:sz w:val="22"/>
          <w:szCs w:val="22"/>
        </w:rPr>
        <w:t xml:space="preserve"> investigators start their investigation promptly, and they visit campus to interview the complainants who want to be interviewed, and college or university staff within six months of opening an investigation.</w:t>
      </w:r>
    </w:p>
    <w:p w14:paraId="7C2F6FA7" w14:textId="77777777" w:rsidR="003462DB" w:rsidRPr="00445F90" w:rsidRDefault="003462DB" w:rsidP="003462DB">
      <w:pPr>
        <w:pStyle w:val="NoSpacing"/>
        <w:rPr>
          <w:rFonts w:ascii="Calibri" w:hAnsi="Calibri"/>
          <w:sz w:val="22"/>
          <w:szCs w:val="22"/>
        </w:rPr>
      </w:pPr>
    </w:p>
    <w:p w14:paraId="42DB5EBE" w14:textId="32C5C218" w:rsidR="003462DB" w:rsidRPr="00445F90" w:rsidRDefault="003462DB" w:rsidP="003462DB">
      <w:pPr>
        <w:pStyle w:val="NoSpacing"/>
        <w:rPr>
          <w:rFonts w:ascii="Calibri" w:hAnsi="Calibri"/>
          <w:sz w:val="22"/>
          <w:szCs w:val="22"/>
        </w:rPr>
      </w:pPr>
      <w:r w:rsidRPr="00445F90">
        <w:rPr>
          <w:rFonts w:ascii="Calibri" w:hAnsi="Calibri"/>
          <w:sz w:val="22"/>
          <w:szCs w:val="22"/>
        </w:rPr>
        <w:t xml:space="preserve">The time it takes to draft a </w:t>
      </w:r>
      <w:proofErr w:type="spellStart"/>
      <w:r w:rsidRPr="00445F90">
        <w:rPr>
          <w:rFonts w:ascii="Calibri" w:hAnsi="Calibri"/>
          <w:sz w:val="22"/>
          <w:szCs w:val="22"/>
        </w:rPr>
        <w:t>Clery</w:t>
      </w:r>
      <w:proofErr w:type="spellEnd"/>
      <w:r w:rsidRPr="00445F90">
        <w:rPr>
          <w:rFonts w:ascii="Calibri" w:hAnsi="Calibri"/>
          <w:sz w:val="22"/>
          <w:szCs w:val="22"/>
        </w:rPr>
        <w:t xml:space="preserve"> complaint varies widely, depending upon the number of alleged violations in the complaint and the number of people drafting the complaint. A complaint with just a few violations should take a few hours for one person to write up, but most </w:t>
      </w:r>
      <w:proofErr w:type="spellStart"/>
      <w:r w:rsidRPr="00445F90">
        <w:rPr>
          <w:rFonts w:ascii="Calibri" w:hAnsi="Calibri"/>
          <w:sz w:val="22"/>
          <w:szCs w:val="22"/>
        </w:rPr>
        <w:t>Clery</w:t>
      </w:r>
      <w:proofErr w:type="spellEnd"/>
      <w:r w:rsidRPr="00445F90">
        <w:rPr>
          <w:rFonts w:ascii="Calibri" w:hAnsi="Calibri"/>
          <w:sz w:val="22"/>
          <w:szCs w:val="22"/>
        </w:rPr>
        <w:t xml:space="preserve"> complaints cite multiple violations. Filers generally find that </w:t>
      </w:r>
      <w:proofErr w:type="spellStart"/>
      <w:r w:rsidRPr="00445F90">
        <w:rPr>
          <w:rFonts w:ascii="Calibri" w:hAnsi="Calibri"/>
          <w:sz w:val="22"/>
          <w:szCs w:val="22"/>
        </w:rPr>
        <w:t>Clery</w:t>
      </w:r>
      <w:proofErr w:type="spellEnd"/>
      <w:r w:rsidRPr="00445F90">
        <w:rPr>
          <w:rFonts w:ascii="Calibri" w:hAnsi="Calibri"/>
          <w:sz w:val="22"/>
          <w:szCs w:val="22"/>
        </w:rPr>
        <w:t xml:space="preserve"> complaints take less time to complete than Title IX complaints, although both processes are time intensive at the start.</w:t>
      </w:r>
    </w:p>
    <w:p w14:paraId="642F2814" w14:textId="77777777" w:rsidR="00B83A6A" w:rsidRPr="00445F90" w:rsidRDefault="00B83A6A" w:rsidP="00640FF8">
      <w:pPr>
        <w:pStyle w:val="NoSpacing"/>
        <w:rPr>
          <w:rFonts w:ascii="Calibri" w:hAnsi="Calibri"/>
          <w:sz w:val="22"/>
          <w:szCs w:val="22"/>
        </w:rPr>
      </w:pPr>
    </w:p>
    <w:p w14:paraId="67B3D5B4" w14:textId="06140281" w:rsidR="00736ACC" w:rsidRPr="00445F90" w:rsidRDefault="00736ACC" w:rsidP="00640FF8">
      <w:pPr>
        <w:pStyle w:val="NoSpacing"/>
        <w:rPr>
          <w:rFonts w:ascii="Calibri" w:hAnsi="Calibri"/>
          <w:sz w:val="22"/>
          <w:szCs w:val="22"/>
        </w:rPr>
      </w:pPr>
      <w:r w:rsidRPr="00445F90">
        <w:rPr>
          <w:rFonts w:ascii="Calibri" w:hAnsi="Calibri"/>
          <w:sz w:val="22"/>
          <w:szCs w:val="22"/>
        </w:rPr>
        <w:t xml:space="preserve">Named complainants will have their names listed in the </w:t>
      </w:r>
      <w:proofErr w:type="spellStart"/>
      <w:r w:rsidRPr="00445F90">
        <w:rPr>
          <w:rFonts w:ascii="Calibri" w:hAnsi="Calibri"/>
          <w:sz w:val="22"/>
          <w:szCs w:val="22"/>
        </w:rPr>
        <w:t>Clery</w:t>
      </w:r>
      <w:proofErr w:type="spellEnd"/>
      <w:r w:rsidRPr="00445F90">
        <w:rPr>
          <w:rFonts w:ascii="Calibri" w:hAnsi="Calibri"/>
          <w:sz w:val="22"/>
          <w:szCs w:val="22"/>
        </w:rPr>
        <w:t xml:space="preserve"> complaint, while anonymous complainants will only be identified by a number. The DOE will not publicly release any names in the complaint, but in rare instances, a complaint gets leaked to the press from someone, and named complaints become known. It is generally best to have at least one person who is willing to be a contact/point person who can be named. If you use your name and the school has a file from your case, </w:t>
      </w:r>
      <w:proofErr w:type="spellStart"/>
      <w:r w:rsidRPr="00445F90">
        <w:rPr>
          <w:rFonts w:ascii="Calibri" w:hAnsi="Calibri"/>
          <w:sz w:val="22"/>
          <w:szCs w:val="22"/>
        </w:rPr>
        <w:t>Clery</w:t>
      </w:r>
      <w:proofErr w:type="spellEnd"/>
      <w:r w:rsidRPr="00445F90">
        <w:rPr>
          <w:rFonts w:ascii="Calibri" w:hAnsi="Calibri"/>
          <w:sz w:val="22"/>
          <w:szCs w:val="22"/>
        </w:rPr>
        <w:t xml:space="preserve"> will request to see those files, but they are private and will not be shown to anyone else.</w:t>
      </w:r>
    </w:p>
    <w:p w14:paraId="245D18F8" w14:textId="77777777" w:rsidR="00736ACC" w:rsidRPr="00445F90" w:rsidRDefault="00736ACC" w:rsidP="00640FF8">
      <w:pPr>
        <w:pStyle w:val="NoSpacing"/>
        <w:rPr>
          <w:rFonts w:ascii="Calibri" w:hAnsi="Calibri"/>
          <w:sz w:val="22"/>
          <w:szCs w:val="22"/>
        </w:rPr>
      </w:pPr>
    </w:p>
    <w:p w14:paraId="691E99BA" w14:textId="4522B1A4" w:rsidR="00EE7ECC" w:rsidRPr="00445F90" w:rsidRDefault="00EE7ECC" w:rsidP="00445F90">
      <w:pPr>
        <w:pStyle w:val="NoSpacing"/>
        <w:jc w:val="center"/>
        <w:rPr>
          <w:rFonts w:ascii="Calibri" w:hAnsi="Calibri"/>
          <w:b/>
          <w:sz w:val="20"/>
          <w:szCs w:val="20"/>
        </w:rPr>
      </w:pPr>
      <w:r w:rsidRPr="00445F90">
        <w:rPr>
          <w:rFonts w:ascii="Calibri" w:hAnsi="Calibri"/>
          <w:b/>
          <w:sz w:val="20"/>
          <w:szCs w:val="20"/>
        </w:rPr>
        <w:t>Where can I get more information?</w:t>
      </w:r>
    </w:p>
    <w:p w14:paraId="6D8235A8" w14:textId="48441976" w:rsidR="000F55C7" w:rsidRPr="00445F90" w:rsidRDefault="000F55C7" w:rsidP="00445F90">
      <w:pPr>
        <w:pStyle w:val="NoSpacing"/>
        <w:jc w:val="center"/>
        <w:rPr>
          <w:rFonts w:ascii="Calibri" w:hAnsi="Calibri"/>
          <w:sz w:val="20"/>
          <w:szCs w:val="20"/>
        </w:rPr>
      </w:pPr>
      <w:proofErr w:type="spellStart"/>
      <w:r w:rsidRPr="00445F90">
        <w:rPr>
          <w:rFonts w:ascii="Calibri" w:hAnsi="Calibri"/>
          <w:sz w:val="20"/>
          <w:szCs w:val="20"/>
        </w:rPr>
        <w:t>Clery</w:t>
      </w:r>
      <w:proofErr w:type="spellEnd"/>
      <w:r w:rsidRPr="00445F90">
        <w:rPr>
          <w:rFonts w:ascii="Calibri" w:hAnsi="Calibri"/>
          <w:sz w:val="20"/>
          <w:szCs w:val="20"/>
        </w:rPr>
        <w:t xml:space="preserve"> Center</w:t>
      </w:r>
    </w:p>
    <w:p w14:paraId="7DB4A11D" w14:textId="577473B1" w:rsidR="000F55C7" w:rsidRPr="00445F90" w:rsidRDefault="00F6366A" w:rsidP="00445F90">
      <w:pPr>
        <w:pStyle w:val="NoSpacing"/>
        <w:jc w:val="center"/>
        <w:rPr>
          <w:rFonts w:ascii="Calibri" w:hAnsi="Calibri"/>
          <w:sz w:val="20"/>
          <w:szCs w:val="20"/>
        </w:rPr>
      </w:pPr>
      <w:hyperlink r:id="rId7" w:history="1">
        <w:r w:rsidR="000F55C7" w:rsidRPr="00445F90">
          <w:rPr>
            <w:rStyle w:val="Hyperlink"/>
            <w:rFonts w:ascii="Calibri" w:hAnsi="Calibri"/>
            <w:sz w:val="20"/>
            <w:szCs w:val="20"/>
          </w:rPr>
          <w:t>http://clerycenter.org</w:t>
        </w:r>
      </w:hyperlink>
    </w:p>
    <w:p w14:paraId="12490146" w14:textId="5F05BB77" w:rsidR="000F55C7" w:rsidRPr="00445F90" w:rsidRDefault="000F55C7" w:rsidP="00445F90">
      <w:pPr>
        <w:pStyle w:val="NoSpacing"/>
        <w:jc w:val="center"/>
        <w:rPr>
          <w:rFonts w:ascii="Calibri" w:hAnsi="Calibri"/>
          <w:sz w:val="20"/>
          <w:szCs w:val="20"/>
        </w:rPr>
      </w:pPr>
      <w:r w:rsidRPr="00445F90">
        <w:rPr>
          <w:rFonts w:ascii="Calibri" w:hAnsi="Calibri"/>
          <w:sz w:val="20"/>
          <w:szCs w:val="20"/>
        </w:rPr>
        <w:t xml:space="preserve">The </w:t>
      </w:r>
      <w:proofErr w:type="spellStart"/>
      <w:r w:rsidRPr="00445F90">
        <w:rPr>
          <w:rFonts w:ascii="Calibri" w:hAnsi="Calibri"/>
          <w:sz w:val="20"/>
          <w:szCs w:val="20"/>
        </w:rPr>
        <w:t>Clery</w:t>
      </w:r>
      <w:proofErr w:type="spellEnd"/>
      <w:r w:rsidRPr="00445F90">
        <w:rPr>
          <w:rFonts w:ascii="Calibri" w:hAnsi="Calibri"/>
          <w:sz w:val="20"/>
          <w:szCs w:val="20"/>
        </w:rPr>
        <w:t xml:space="preserve"> Act in Detail</w:t>
      </w:r>
    </w:p>
    <w:p w14:paraId="53F205BB" w14:textId="29874304" w:rsidR="000F55C7" w:rsidRPr="00445F90" w:rsidRDefault="00F6366A" w:rsidP="00445F90">
      <w:pPr>
        <w:pStyle w:val="NoSpacing"/>
        <w:jc w:val="center"/>
        <w:rPr>
          <w:rFonts w:ascii="Calibri" w:hAnsi="Calibri"/>
          <w:sz w:val="20"/>
          <w:szCs w:val="20"/>
        </w:rPr>
      </w:pPr>
      <w:hyperlink r:id="rId8" w:history="1">
        <w:r w:rsidR="000F55C7" w:rsidRPr="00445F90">
          <w:rPr>
            <w:rStyle w:val="Hyperlink"/>
            <w:rFonts w:ascii="Calibri" w:hAnsi="Calibri"/>
            <w:sz w:val="20"/>
            <w:szCs w:val="20"/>
          </w:rPr>
          <w:t>http://knowyourix.org/the-clery-act-in-detail/</w:t>
        </w:r>
      </w:hyperlink>
    </w:p>
    <w:p w14:paraId="6653F8A2" w14:textId="79F5AABB" w:rsidR="000F55C7" w:rsidRPr="00445F90" w:rsidRDefault="000F55C7" w:rsidP="00445F90">
      <w:pPr>
        <w:pStyle w:val="NoSpacing"/>
        <w:jc w:val="center"/>
        <w:rPr>
          <w:rFonts w:ascii="Calibri" w:hAnsi="Calibri"/>
          <w:sz w:val="20"/>
          <w:szCs w:val="20"/>
        </w:rPr>
      </w:pPr>
      <w:proofErr w:type="spellStart"/>
      <w:r w:rsidRPr="00445F90">
        <w:rPr>
          <w:rFonts w:ascii="Calibri" w:hAnsi="Calibri"/>
          <w:sz w:val="20"/>
          <w:szCs w:val="20"/>
        </w:rPr>
        <w:t>Clery</w:t>
      </w:r>
      <w:proofErr w:type="spellEnd"/>
      <w:r w:rsidRPr="00445F90">
        <w:rPr>
          <w:rFonts w:ascii="Calibri" w:hAnsi="Calibri"/>
          <w:sz w:val="20"/>
          <w:szCs w:val="20"/>
        </w:rPr>
        <w:t xml:space="preserve"> Act Info</w:t>
      </w:r>
    </w:p>
    <w:p w14:paraId="5E1DEE46" w14:textId="60A3B45A" w:rsidR="000F55C7" w:rsidRPr="00445F90" w:rsidRDefault="00F6366A" w:rsidP="00445F90">
      <w:pPr>
        <w:pStyle w:val="NoSpacing"/>
        <w:jc w:val="center"/>
        <w:rPr>
          <w:rFonts w:ascii="Calibri" w:hAnsi="Calibri"/>
          <w:sz w:val="20"/>
          <w:szCs w:val="20"/>
        </w:rPr>
      </w:pPr>
      <w:hyperlink r:id="rId9" w:history="1">
        <w:r w:rsidR="000F55C7" w:rsidRPr="00445F90">
          <w:rPr>
            <w:rStyle w:val="Hyperlink"/>
            <w:rFonts w:ascii="Calibri" w:hAnsi="Calibri"/>
            <w:sz w:val="20"/>
            <w:szCs w:val="20"/>
          </w:rPr>
          <w:t>http://www.cleryact.info/</w:t>
        </w:r>
      </w:hyperlink>
    </w:p>
    <w:p w14:paraId="3BC90C9C" w14:textId="77777777" w:rsidR="00BD0B71" w:rsidRPr="00445F90" w:rsidRDefault="00BD0B71" w:rsidP="00640FF8">
      <w:pPr>
        <w:pStyle w:val="NoSpacing"/>
        <w:rPr>
          <w:rFonts w:ascii="Calibri" w:hAnsi="Calibri"/>
        </w:rPr>
      </w:pPr>
    </w:p>
    <w:sectPr w:rsidR="00BD0B71" w:rsidRPr="00445F90" w:rsidSect="00445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A92"/>
    <w:multiLevelType w:val="multilevel"/>
    <w:tmpl w:val="69B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E0050"/>
    <w:multiLevelType w:val="hybridMultilevel"/>
    <w:tmpl w:val="4FC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24167"/>
    <w:multiLevelType w:val="hybridMultilevel"/>
    <w:tmpl w:val="8AFA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F4DB1"/>
    <w:multiLevelType w:val="hybridMultilevel"/>
    <w:tmpl w:val="9F9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E39BF"/>
    <w:multiLevelType w:val="hybridMultilevel"/>
    <w:tmpl w:val="119A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2132F"/>
    <w:multiLevelType w:val="hybridMultilevel"/>
    <w:tmpl w:val="487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D1148"/>
    <w:multiLevelType w:val="hybridMultilevel"/>
    <w:tmpl w:val="3B9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F8"/>
    <w:rsid w:val="000F55C7"/>
    <w:rsid w:val="00194714"/>
    <w:rsid w:val="003462DB"/>
    <w:rsid w:val="003A6DD5"/>
    <w:rsid w:val="00445F90"/>
    <w:rsid w:val="00640FF8"/>
    <w:rsid w:val="00736ACC"/>
    <w:rsid w:val="00781ACC"/>
    <w:rsid w:val="007D634B"/>
    <w:rsid w:val="00871BAB"/>
    <w:rsid w:val="00A04A7F"/>
    <w:rsid w:val="00A8632B"/>
    <w:rsid w:val="00B55B04"/>
    <w:rsid w:val="00B801E2"/>
    <w:rsid w:val="00B83A6A"/>
    <w:rsid w:val="00BD0B71"/>
    <w:rsid w:val="00EE7ECC"/>
    <w:rsid w:val="00F6366A"/>
    <w:rsid w:val="00F85FBB"/>
    <w:rsid w:val="00FD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417BF"/>
  <w14:defaultImageDpi w14:val="300"/>
  <w15:docId w15:val="{BD11B15B-7C69-4A9E-9EA3-947DF069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FF8"/>
  </w:style>
  <w:style w:type="character" w:styleId="Hyperlink">
    <w:name w:val="Hyperlink"/>
    <w:basedOn w:val="DefaultParagraphFont"/>
    <w:uiPriority w:val="99"/>
    <w:unhideWhenUsed/>
    <w:rsid w:val="00871BAB"/>
    <w:rPr>
      <w:color w:val="0000FF" w:themeColor="hyperlink"/>
      <w:u w:val="single"/>
    </w:rPr>
  </w:style>
  <w:style w:type="character" w:styleId="FollowedHyperlink">
    <w:name w:val="FollowedHyperlink"/>
    <w:basedOn w:val="DefaultParagraphFont"/>
    <w:uiPriority w:val="99"/>
    <w:semiHidden/>
    <w:unhideWhenUsed/>
    <w:rsid w:val="00BD0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953">
      <w:bodyDiv w:val="1"/>
      <w:marLeft w:val="0"/>
      <w:marRight w:val="0"/>
      <w:marTop w:val="0"/>
      <w:marBottom w:val="0"/>
      <w:divBdr>
        <w:top w:val="none" w:sz="0" w:space="0" w:color="auto"/>
        <w:left w:val="none" w:sz="0" w:space="0" w:color="auto"/>
        <w:bottom w:val="none" w:sz="0" w:space="0" w:color="auto"/>
        <w:right w:val="none" w:sz="0" w:space="0" w:color="auto"/>
      </w:divBdr>
    </w:div>
    <w:div w:id="104623056">
      <w:bodyDiv w:val="1"/>
      <w:marLeft w:val="0"/>
      <w:marRight w:val="0"/>
      <w:marTop w:val="0"/>
      <w:marBottom w:val="0"/>
      <w:divBdr>
        <w:top w:val="none" w:sz="0" w:space="0" w:color="auto"/>
        <w:left w:val="none" w:sz="0" w:space="0" w:color="auto"/>
        <w:bottom w:val="none" w:sz="0" w:space="0" w:color="auto"/>
        <w:right w:val="none" w:sz="0" w:space="0" w:color="auto"/>
      </w:divBdr>
    </w:div>
    <w:div w:id="211353631">
      <w:bodyDiv w:val="1"/>
      <w:marLeft w:val="0"/>
      <w:marRight w:val="0"/>
      <w:marTop w:val="0"/>
      <w:marBottom w:val="0"/>
      <w:divBdr>
        <w:top w:val="none" w:sz="0" w:space="0" w:color="auto"/>
        <w:left w:val="none" w:sz="0" w:space="0" w:color="auto"/>
        <w:bottom w:val="none" w:sz="0" w:space="0" w:color="auto"/>
        <w:right w:val="none" w:sz="0" w:space="0" w:color="auto"/>
      </w:divBdr>
    </w:div>
    <w:div w:id="230821632">
      <w:bodyDiv w:val="1"/>
      <w:marLeft w:val="0"/>
      <w:marRight w:val="0"/>
      <w:marTop w:val="0"/>
      <w:marBottom w:val="0"/>
      <w:divBdr>
        <w:top w:val="none" w:sz="0" w:space="0" w:color="auto"/>
        <w:left w:val="none" w:sz="0" w:space="0" w:color="auto"/>
        <w:bottom w:val="none" w:sz="0" w:space="0" w:color="auto"/>
        <w:right w:val="none" w:sz="0" w:space="0" w:color="auto"/>
      </w:divBdr>
    </w:div>
    <w:div w:id="255098692">
      <w:bodyDiv w:val="1"/>
      <w:marLeft w:val="0"/>
      <w:marRight w:val="0"/>
      <w:marTop w:val="0"/>
      <w:marBottom w:val="0"/>
      <w:divBdr>
        <w:top w:val="none" w:sz="0" w:space="0" w:color="auto"/>
        <w:left w:val="none" w:sz="0" w:space="0" w:color="auto"/>
        <w:bottom w:val="none" w:sz="0" w:space="0" w:color="auto"/>
        <w:right w:val="none" w:sz="0" w:space="0" w:color="auto"/>
      </w:divBdr>
    </w:div>
    <w:div w:id="267280946">
      <w:bodyDiv w:val="1"/>
      <w:marLeft w:val="0"/>
      <w:marRight w:val="0"/>
      <w:marTop w:val="0"/>
      <w:marBottom w:val="0"/>
      <w:divBdr>
        <w:top w:val="none" w:sz="0" w:space="0" w:color="auto"/>
        <w:left w:val="none" w:sz="0" w:space="0" w:color="auto"/>
        <w:bottom w:val="none" w:sz="0" w:space="0" w:color="auto"/>
        <w:right w:val="none" w:sz="0" w:space="0" w:color="auto"/>
      </w:divBdr>
    </w:div>
    <w:div w:id="297492142">
      <w:bodyDiv w:val="1"/>
      <w:marLeft w:val="0"/>
      <w:marRight w:val="0"/>
      <w:marTop w:val="0"/>
      <w:marBottom w:val="0"/>
      <w:divBdr>
        <w:top w:val="none" w:sz="0" w:space="0" w:color="auto"/>
        <w:left w:val="none" w:sz="0" w:space="0" w:color="auto"/>
        <w:bottom w:val="none" w:sz="0" w:space="0" w:color="auto"/>
        <w:right w:val="none" w:sz="0" w:space="0" w:color="auto"/>
      </w:divBdr>
    </w:div>
    <w:div w:id="309288585">
      <w:bodyDiv w:val="1"/>
      <w:marLeft w:val="0"/>
      <w:marRight w:val="0"/>
      <w:marTop w:val="0"/>
      <w:marBottom w:val="0"/>
      <w:divBdr>
        <w:top w:val="none" w:sz="0" w:space="0" w:color="auto"/>
        <w:left w:val="none" w:sz="0" w:space="0" w:color="auto"/>
        <w:bottom w:val="none" w:sz="0" w:space="0" w:color="auto"/>
        <w:right w:val="none" w:sz="0" w:space="0" w:color="auto"/>
      </w:divBdr>
    </w:div>
    <w:div w:id="428891524">
      <w:bodyDiv w:val="1"/>
      <w:marLeft w:val="0"/>
      <w:marRight w:val="0"/>
      <w:marTop w:val="0"/>
      <w:marBottom w:val="0"/>
      <w:divBdr>
        <w:top w:val="none" w:sz="0" w:space="0" w:color="auto"/>
        <w:left w:val="none" w:sz="0" w:space="0" w:color="auto"/>
        <w:bottom w:val="none" w:sz="0" w:space="0" w:color="auto"/>
        <w:right w:val="none" w:sz="0" w:space="0" w:color="auto"/>
      </w:divBdr>
    </w:div>
    <w:div w:id="576940891">
      <w:bodyDiv w:val="1"/>
      <w:marLeft w:val="0"/>
      <w:marRight w:val="0"/>
      <w:marTop w:val="0"/>
      <w:marBottom w:val="0"/>
      <w:divBdr>
        <w:top w:val="none" w:sz="0" w:space="0" w:color="auto"/>
        <w:left w:val="none" w:sz="0" w:space="0" w:color="auto"/>
        <w:bottom w:val="none" w:sz="0" w:space="0" w:color="auto"/>
        <w:right w:val="none" w:sz="0" w:space="0" w:color="auto"/>
      </w:divBdr>
    </w:div>
    <w:div w:id="615060570">
      <w:bodyDiv w:val="1"/>
      <w:marLeft w:val="0"/>
      <w:marRight w:val="0"/>
      <w:marTop w:val="0"/>
      <w:marBottom w:val="0"/>
      <w:divBdr>
        <w:top w:val="none" w:sz="0" w:space="0" w:color="auto"/>
        <w:left w:val="none" w:sz="0" w:space="0" w:color="auto"/>
        <w:bottom w:val="none" w:sz="0" w:space="0" w:color="auto"/>
        <w:right w:val="none" w:sz="0" w:space="0" w:color="auto"/>
      </w:divBdr>
    </w:div>
    <w:div w:id="762382886">
      <w:bodyDiv w:val="1"/>
      <w:marLeft w:val="0"/>
      <w:marRight w:val="0"/>
      <w:marTop w:val="0"/>
      <w:marBottom w:val="0"/>
      <w:divBdr>
        <w:top w:val="none" w:sz="0" w:space="0" w:color="auto"/>
        <w:left w:val="none" w:sz="0" w:space="0" w:color="auto"/>
        <w:bottom w:val="none" w:sz="0" w:space="0" w:color="auto"/>
        <w:right w:val="none" w:sz="0" w:space="0" w:color="auto"/>
      </w:divBdr>
    </w:div>
    <w:div w:id="973755850">
      <w:bodyDiv w:val="1"/>
      <w:marLeft w:val="0"/>
      <w:marRight w:val="0"/>
      <w:marTop w:val="0"/>
      <w:marBottom w:val="0"/>
      <w:divBdr>
        <w:top w:val="none" w:sz="0" w:space="0" w:color="auto"/>
        <w:left w:val="none" w:sz="0" w:space="0" w:color="auto"/>
        <w:bottom w:val="none" w:sz="0" w:space="0" w:color="auto"/>
        <w:right w:val="none" w:sz="0" w:space="0" w:color="auto"/>
      </w:divBdr>
    </w:div>
    <w:div w:id="1027222048">
      <w:bodyDiv w:val="1"/>
      <w:marLeft w:val="0"/>
      <w:marRight w:val="0"/>
      <w:marTop w:val="0"/>
      <w:marBottom w:val="0"/>
      <w:divBdr>
        <w:top w:val="none" w:sz="0" w:space="0" w:color="auto"/>
        <w:left w:val="none" w:sz="0" w:space="0" w:color="auto"/>
        <w:bottom w:val="none" w:sz="0" w:space="0" w:color="auto"/>
        <w:right w:val="none" w:sz="0" w:space="0" w:color="auto"/>
      </w:divBdr>
    </w:div>
    <w:div w:id="1077750619">
      <w:bodyDiv w:val="1"/>
      <w:marLeft w:val="0"/>
      <w:marRight w:val="0"/>
      <w:marTop w:val="0"/>
      <w:marBottom w:val="0"/>
      <w:divBdr>
        <w:top w:val="none" w:sz="0" w:space="0" w:color="auto"/>
        <w:left w:val="none" w:sz="0" w:space="0" w:color="auto"/>
        <w:bottom w:val="none" w:sz="0" w:space="0" w:color="auto"/>
        <w:right w:val="none" w:sz="0" w:space="0" w:color="auto"/>
      </w:divBdr>
    </w:div>
    <w:div w:id="1078018499">
      <w:bodyDiv w:val="1"/>
      <w:marLeft w:val="0"/>
      <w:marRight w:val="0"/>
      <w:marTop w:val="0"/>
      <w:marBottom w:val="0"/>
      <w:divBdr>
        <w:top w:val="none" w:sz="0" w:space="0" w:color="auto"/>
        <w:left w:val="none" w:sz="0" w:space="0" w:color="auto"/>
        <w:bottom w:val="none" w:sz="0" w:space="0" w:color="auto"/>
        <w:right w:val="none" w:sz="0" w:space="0" w:color="auto"/>
      </w:divBdr>
    </w:div>
    <w:div w:id="1080643351">
      <w:bodyDiv w:val="1"/>
      <w:marLeft w:val="0"/>
      <w:marRight w:val="0"/>
      <w:marTop w:val="0"/>
      <w:marBottom w:val="0"/>
      <w:divBdr>
        <w:top w:val="none" w:sz="0" w:space="0" w:color="auto"/>
        <w:left w:val="none" w:sz="0" w:space="0" w:color="auto"/>
        <w:bottom w:val="none" w:sz="0" w:space="0" w:color="auto"/>
        <w:right w:val="none" w:sz="0" w:space="0" w:color="auto"/>
      </w:divBdr>
    </w:div>
    <w:div w:id="1095128069">
      <w:bodyDiv w:val="1"/>
      <w:marLeft w:val="0"/>
      <w:marRight w:val="0"/>
      <w:marTop w:val="0"/>
      <w:marBottom w:val="0"/>
      <w:divBdr>
        <w:top w:val="none" w:sz="0" w:space="0" w:color="auto"/>
        <w:left w:val="none" w:sz="0" w:space="0" w:color="auto"/>
        <w:bottom w:val="none" w:sz="0" w:space="0" w:color="auto"/>
        <w:right w:val="none" w:sz="0" w:space="0" w:color="auto"/>
      </w:divBdr>
    </w:div>
    <w:div w:id="1162893833">
      <w:bodyDiv w:val="1"/>
      <w:marLeft w:val="0"/>
      <w:marRight w:val="0"/>
      <w:marTop w:val="0"/>
      <w:marBottom w:val="0"/>
      <w:divBdr>
        <w:top w:val="none" w:sz="0" w:space="0" w:color="auto"/>
        <w:left w:val="none" w:sz="0" w:space="0" w:color="auto"/>
        <w:bottom w:val="none" w:sz="0" w:space="0" w:color="auto"/>
        <w:right w:val="none" w:sz="0" w:space="0" w:color="auto"/>
      </w:divBdr>
    </w:div>
    <w:div w:id="1201669748">
      <w:bodyDiv w:val="1"/>
      <w:marLeft w:val="0"/>
      <w:marRight w:val="0"/>
      <w:marTop w:val="0"/>
      <w:marBottom w:val="0"/>
      <w:divBdr>
        <w:top w:val="none" w:sz="0" w:space="0" w:color="auto"/>
        <w:left w:val="none" w:sz="0" w:space="0" w:color="auto"/>
        <w:bottom w:val="none" w:sz="0" w:space="0" w:color="auto"/>
        <w:right w:val="none" w:sz="0" w:space="0" w:color="auto"/>
      </w:divBdr>
    </w:div>
    <w:div w:id="1248616295">
      <w:bodyDiv w:val="1"/>
      <w:marLeft w:val="0"/>
      <w:marRight w:val="0"/>
      <w:marTop w:val="0"/>
      <w:marBottom w:val="0"/>
      <w:divBdr>
        <w:top w:val="none" w:sz="0" w:space="0" w:color="auto"/>
        <w:left w:val="none" w:sz="0" w:space="0" w:color="auto"/>
        <w:bottom w:val="none" w:sz="0" w:space="0" w:color="auto"/>
        <w:right w:val="none" w:sz="0" w:space="0" w:color="auto"/>
      </w:divBdr>
    </w:div>
    <w:div w:id="1281453400">
      <w:bodyDiv w:val="1"/>
      <w:marLeft w:val="0"/>
      <w:marRight w:val="0"/>
      <w:marTop w:val="0"/>
      <w:marBottom w:val="0"/>
      <w:divBdr>
        <w:top w:val="none" w:sz="0" w:space="0" w:color="auto"/>
        <w:left w:val="none" w:sz="0" w:space="0" w:color="auto"/>
        <w:bottom w:val="none" w:sz="0" w:space="0" w:color="auto"/>
        <w:right w:val="none" w:sz="0" w:space="0" w:color="auto"/>
      </w:divBdr>
    </w:div>
    <w:div w:id="1310356070">
      <w:bodyDiv w:val="1"/>
      <w:marLeft w:val="0"/>
      <w:marRight w:val="0"/>
      <w:marTop w:val="0"/>
      <w:marBottom w:val="0"/>
      <w:divBdr>
        <w:top w:val="none" w:sz="0" w:space="0" w:color="auto"/>
        <w:left w:val="none" w:sz="0" w:space="0" w:color="auto"/>
        <w:bottom w:val="none" w:sz="0" w:space="0" w:color="auto"/>
        <w:right w:val="none" w:sz="0" w:space="0" w:color="auto"/>
      </w:divBdr>
    </w:div>
    <w:div w:id="1406296559">
      <w:bodyDiv w:val="1"/>
      <w:marLeft w:val="0"/>
      <w:marRight w:val="0"/>
      <w:marTop w:val="0"/>
      <w:marBottom w:val="0"/>
      <w:divBdr>
        <w:top w:val="none" w:sz="0" w:space="0" w:color="auto"/>
        <w:left w:val="none" w:sz="0" w:space="0" w:color="auto"/>
        <w:bottom w:val="none" w:sz="0" w:space="0" w:color="auto"/>
        <w:right w:val="none" w:sz="0" w:space="0" w:color="auto"/>
      </w:divBdr>
    </w:div>
    <w:div w:id="1427264493">
      <w:bodyDiv w:val="1"/>
      <w:marLeft w:val="0"/>
      <w:marRight w:val="0"/>
      <w:marTop w:val="0"/>
      <w:marBottom w:val="0"/>
      <w:divBdr>
        <w:top w:val="none" w:sz="0" w:space="0" w:color="auto"/>
        <w:left w:val="none" w:sz="0" w:space="0" w:color="auto"/>
        <w:bottom w:val="none" w:sz="0" w:space="0" w:color="auto"/>
        <w:right w:val="none" w:sz="0" w:space="0" w:color="auto"/>
      </w:divBdr>
    </w:div>
    <w:div w:id="1433747303">
      <w:bodyDiv w:val="1"/>
      <w:marLeft w:val="0"/>
      <w:marRight w:val="0"/>
      <w:marTop w:val="0"/>
      <w:marBottom w:val="0"/>
      <w:divBdr>
        <w:top w:val="none" w:sz="0" w:space="0" w:color="auto"/>
        <w:left w:val="none" w:sz="0" w:space="0" w:color="auto"/>
        <w:bottom w:val="none" w:sz="0" w:space="0" w:color="auto"/>
        <w:right w:val="none" w:sz="0" w:space="0" w:color="auto"/>
      </w:divBdr>
    </w:div>
    <w:div w:id="1448700985">
      <w:bodyDiv w:val="1"/>
      <w:marLeft w:val="0"/>
      <w:marRight w:val="0"/>
      <w:marTop w:val="0"/>
      <w:marBottom w:val="0"/>
      <w:divBdr>
        <w:top w:val="none" w:sz="0" w:space="0" w:color="auto"/>
        <w:left w:val="none" w:sz="0" w:space="0" w:color="auto"/>
        <w:bottom w:val="none" w:sz="0" w:space="0" w:color="auto"/>
        <w:right w:val="none" w:sz="0" w:space="0" w:color="auto"/>
      </w:divBdr>
    </w:div>
    <w:div w:id="1469395642">
      <w:bodyDiv w:val="1"/>
      <w:marLeft w:val="0"/>
      <w:marRight w:val="0"/>
      <w:marTop w:val="0"/>
      <w:marBottom w:val="0"/>
      <w:divBdr>
        <w:top w:val="none" w:sz="0" w:space="0" w:color="auto"/>
        <w:left w:val="none" w:sz="0" w:space="0" w:color="auto"/>
        <w:bottom w:val="none" w:sz="0" w:space="0" w:color="auto"/>
        <w:right w:val="none" w:sz="0" w:space="0" w:color="auto"/>
      </w:divBdr>
    </w:div>
    <w:div w:id="1549218450">
      <w:bodyDiv w:val="1"/>
      <w:marLeft w:val="0"/>
      <w:marRight w:val="0"/>
      <w:marTop w:val="0"/>
      <w:marBottom w:val="0"/>
      <w:divBdr>
        <w:top w:val="none" w:sz="0" w:space="0" w:color="auto"/>
        <w:left w:val="none" w:sz="0" w:space="0" w:color="auto"/>
        <w:bottom w:val="none" w:sz="0" w:space="0" w:color="auto"/>
        <w:right w:val="none" w:sz="0" w:space="0" w:color="auto"/>
      </w:divBdr>
    </w:div>
    <w:div w:id="1580941934">
      <w:bodyDiv w:val="1"/>
      <w:marLeft w:val="0"/>
      <w:marRight w:val="0"/>
      <w:marTop w:val="0"/>
      <w:marBottom w:val="0"/>
      <w:divBdr>
        <w:top w:val="none" w:sz="0" w:space="0" w:color="auto"/>
        <w:left w:val="none" w:sz="0" w:space="0" w:color="auto"/>
        <w:bottom w:val="none" w:sz="0" w:space="0" w:color="auto"/>
        <w:right w:val="none" w:sz="0" w:space="0" w:color="auto"/>
      </w:divBdr>
    </w:div>
    <w:div w:id="1601907075">
      <w:bodyDiv w:val="1"/>
      <w:marLeft w:val="0"/>
      <w:marRight w:val="0"/>
      <w:marTop w:val="0"/>
      <w:marBottom w:val="0"/>
      <w:divBdr>
        <w:top w:val="none" w:sz="0" w:space="0" w:color="auto"/>
        <w:left w:val="none" w:sz="0" w:space="0" w:color="auto"/>
        <w:bottom w:val="none" w:sz="0" w:space="0" w:color="auto"/>
        <w:right w:val="none" w:sz="0" w:space="0" w:color="auto"/>
      </w:divBdr>
    </w:div>
    <w:div w:id="1604993646">
      <w:bodyDiv w:val="1"/>
      <w:marLeft w:val="0"/>
      <w:marRight w:val="0"/>
      <w:marTop w:val="0"/>
      <w:marBottom w:val="0"/>
      <w:divBdr>
        <w:top w:val="none" w:sz="0" w:space="0" w:color="auto"/>
        <w:left w:val="none" w:sz="0" w:space="0" w:color="auto"/>
        <w:bottom w:val="none" w:sz="0" w:space="0" w:color="auto"/>
        <w:right w:val="none" w:sz="0" w:space="0" w:color="auto"/>
      </w:divBdr>
    </w:div>
    <w:div w:id="1608005838">
      <w:bodyDiv w:val="1"/>
      <w:marLeft w:val="0"/>
      <w:marRight w:val="0"/>
      <w:marTop w:val="0"/>
      <w:marBottom w:val="0"/>
      <w:divBdr>
        <w:top w:val="none" w:sz="0" w:space="0" w:color="auto"/>
        <w:left w:val="none" w:sz="0" w:space="0" w:color="auto"/>
        <w:bottom w:val="none" w:sz="0" w:space="0" w:color="auto"/>
        <w:right w:val="none" w:sz="0" w:space="0" w:color="auto"/>
      </w:divBdr>
    </w:div>
    <w:div w:id="1713336230">
      <w:bodyDiv w:val="1"/>
      <w:marLeft w:val="0"/>
      <w:marRight w:val="0"/>
      <w:marTop w:val="0"/>
      <w:marBottom w:val="0"/>
      <w:divBdr>
        <w:top w:val="none" w:sz="0" w:space="0" w:color="auto"/>
        <w:left w:val="none" w:sz="0" w:space="0" w:color="auto"/>
        <w:bottom w:val="none" w:sz="0" w:space="0" w:color="auto"/>
        <w:right w:val="none" w:sz="0" w:space="0" w:color="auto"/>
      </w:divBdr>
    </w:div>
    <w:div w:id="1740246585">
      <w:bodyDiv w:val="1"/>
      <w:marLeft w:val="0"/>
      <w:marRight w:val="0"/>
      <w:marTop w:val="0"/>
      <w:marBottom w:val="0"/>
      <w:divBdr>
        <w:top w:val="none" w:sz="0" w:space="0" w:color="auto"/>
        <w:left w:val="none" w:sz="0" w:space="0" w:color="auto"/>
        <w:bottom w:val="none" w:sz="0" w:space="0" w:color="auto"/>
        <w:right w:val="none" w:sz="0" w:space="0" w:color="auto"/>
      </w:divBdr>
    </w:div>
    <w:div w:id="1771974186">
      <w:bodyDiv w:val="1"/>
      <w:marLeft w:val="0"/>
      <w:marRight w:val="0"/>
      <w:marTop w:val="0"/>
      <w:marBottom w:val="0"/>
      <w:divBdr>
        <w:top w:val="none" w:sz="0" w:space="0" w:color="auto"/>
        <w:left w:val="none" w:sz="0" w:space="0" w:color="auto"/>
        <w:bottom w:val="none" w:sz="0" w:space="0" w:color="auto"/>
        <w:right w:val="none" w:sz="0" w:space="0" w:color="auto"/>
      </w:divBdr>
    </w:div>
    <w:div w:id="1886523179">
      <w:bodyDiv w:val="1"/>
      <w:marLeft w:val="0"/>
      <w:marRight w:val="0"/>
      <w:marTop w:val="0"/>
      <w:marBottom w:val="0"/>
      <w:divBdr>
        <w:top w:val="none" w:sz="0" w:space="0" w:color="auto"/>
        <w:left w:val="none" w:sz="0" w:space="0" w:color="auto"/>
        <w:bottom w:val="none" w:sz="0" w:space="0" w:color="auto"/>
        <w:right w:val="none" w:sz="0" w:space="0" w:color="auto"/>
      </w:divBdr>
    </w:div>
    <w:div w:id="1959143627">
      <w:bodyDiv w:val="1"/>
      <w:marLeft w:val="0"/>
      <w:marRight w:val="0"/>
      <w:marTop w:val="0"/>
      <w:marBottom w:val="0"/>
      <w:divBdr>
        <w:top w:val="none" w:sz="0" w:space="0" w:color="auto"/>
        <w:left w:val="none" w:sz="0" w:space="0" w:color="auto"/>
        <w:bottom w:val="none" w:sz="0" w:space="0" w:color="auto"/>
        <w:right w:val="none" w:sz="0" w:space="0" w:color="auto"/>
      </w:divBdr>
    </w:div>
    <w:div w:id="1973555012">
      <w:bodyDiv w:val="1"/>
      <w:marLeft w:val="0"/>
      <w:marRight w:val="0"/>
      <w:marTop w:val="0"/>
      <w:marBottom w:val="0"/>
      <w:divBdr>
        <w:top w:val="none" w:sz="0" w:space="0" w:color="auto"/>
        <w:left w:val="none" w:sz="0" w:space="0" w:color="auto"/>
        <w:bottom w:val="none" w:sz="0" w:space="0" w:color="auto"/>
        <w:right w:val="none" w:sz="0" w:space="0" w:color="auto"/>
      </w:divBdr>
    </w:div>
    <w:div w:id="2015567288">
      <w:bodyDiv w:val="1"/>
      <w:marLeft w:val="0"/>
      <w:marRight w:val="0"/>
      <w:marTop w:val="0"/>
      <w:marBottom w:val="0"/>
      <w:divBdr>
        <w:top w:val="none" w:sz="0" w:space="0" w:color="auto"/>
        <w:left w:val="none" w:sz="0" w:space="0" w:color="auto"/>
        <w:bottom w:val="none" w:sz="0" w:space="0" w:color="auto"/>
        <w:right w:val="none" w:sz="0" w:space="0" w:color="auto"/>
      </w:divBdr>
    </w:div>
    <w:div w:id="2122335358">
      <w:bodyDiv w:val="1"/>
      <w:marLeft w:val="0"/>
      <w:marRight w:val="0"/>
      <w:marTop w:val="0"/>
      <w:marBottom w:val="0"/>
      <w:divBdr>
        <w:top w:val="none" w:sz="0" w:space="0" w:color="auto"/>
        <w:left w:val="none" w:sz="0" w:space="0" w:color="auto"/>
        <w:bottom w:val="none" w:sz="0" w:space="0" w:color="auto"/>
        <w:right w:val="none" w:sz="0" w:space="0" w:color="auto"/>
      </w:divBdr>
    </w:div>
    <w:div w:id="2146315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yourix.org/the-clery-act-in-detai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clerycente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ycomplaints@ed.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eryact.inf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3" ma:contentTypeDescription="Create a new document." ma:contentTypeScope="" ma:versionID="3cc79625c607fecea41bd88186c3ed9d">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8e72b9a540c94a61c2cd964c5166dfc0"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F07E2A7C-ACBE-4448-884F-4EA33EC1AA31}"/>
</file>

<file path=customXml/itemProps2.xml><?xml version="1.0" encoding="utf-8"?>
<ds:datastoreItem xmlns:ds="http://schemas.openxmlformats.org/officeDocument/2006/customXml" ds:itemID="{078E9FAD-9002-4955-A09E-11407F1A85A3}"/>
</file>

<file path=customXml/itemProps3.xml><?xml version="1.0" encoding="utf-8"?>
<ds:datastoreItem xmlns:ds="http://schemas.openxmlformats.org/officeDocument/2006/customXml" ds:itemID="{969DCC90-5844-4BD6-AF20-61C12736A846}"/>
</file>

<file path=docProps/app.xml><?xml version="1.0" encoding="utf-8"?>
<Properties xmlns="http://schemas.openxmlformats.org/officeDocument/2006/extended-properties" xmlns:vt="http://schemas.openxmlformats.org/officeDocument/2006/docPropsVTypes">
  <Template>Normal</Template>
  <TotalTime>1149</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 Rushlau</dc:creator>
  <cp:keywords/>
  <dc:description/>
  <cp:lastModifiedBy>Rachel</cp:lastModifiedBy>
  <cp:revision>2</cp:revision>
  <dcterms:created xsi:type="dcterms:W3CDTF">2016-06-01T12:57:00Z</dcterms:created>
  <dcterms:modified xsi:type="dcterms:W3CDTF">2016-06-01T12:57:00Z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