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A0" w:rsidRDefault="003131A0" w:rsidP="003131A0">
      <w:r>
        <w:rPr>
          <w:noProof/>
        </w:rPr>
        <mc:AlternateContent>
          <mc:Choice Requires="wps">
            <w:drawing>
              <wp:anchor distT="0" distB="0" distL="114300" distR="114300" simplePos="0" relativeHeight="251659264" behindDoc="0" locked="0" layoutInCell="1" allowOverlap="1" wp14:anchorId="7298E34A" wp14:editId="6E548192">
                <wp:simplePos x="0" y="0"/>
                <wp:positionH relativeFrom="column">
                  <wp:posOffset>-308344</wp:posOffset>
                </wp:positionH>
                <wp:positionV relativeFrom="paragraph">
                  <wp:posOffset>329609</wp:posOffset>
                </wp:positionV>
                <wp:extent cx="6567170" cy="2030819"/>
                <wp:effectExtent l="19050" t="19050" r="43180" b="457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2030819"/>
                        </a:xfrm>
                        <a:prstGeom prst="roundRect">
                          <a:avLst>
                            <a:gd name="adj" fmla="val 16667"/>
                          </a:avLst>
                        </a:prstGeom>
                        <a:solidFill>
                          <a:srgbClr val="FFFFFF"/>
                        </a:solidFill>
                        <a:ln w="63500" cmpd="thickThin" algn="ctr">
                          <a:solidFill>
                            <a:srgbClr val="BDD6EE"/>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31A0" w:rsidRPr="0035421C" w:rsidRDefault="003131A0" w:rsidP="003131A0">
                            <w:pPr>
                              <w:spacing w:after="0" w:line="240" w:lineRule="auto"/>
                              <w:rPr>
                                <w:rFonts w:ascii="Trebuchet MS" w:hAnsi="Trebuchet MS"/>
                                <w:sz w:val="28"/>
                                <w:szCs w:val="28"/>
                              </w:rPr>
                            </w:pPr>
                            <w:r>
                              <w:rPr>
                                <w:rFonts w:ascii="Trebuchet MS" w:hAnsi="Trebuchet MS"/>
                                <w:b/>
                                <w:sz w:val="28"/>
                                <w:szCs w:val="28"/>
                              </w:rPr>
                              <w:t>Bystander</w:t>
                            </w:r>
                            <w:r>
                              <w:rPr>
                                <w:rFonts w:ascii="Trebuchet MS" w:hAnsi="Trebuchet MS"/>
                                <w:b/>
                                <w:sz w:val="28"/>
                                <w:szCs w:val="28"/>
                              </w:rPr>
                              <w:t xml:space="preserve"> </w:t>
                            </w:r>
                            <w:r>
                              <w:rPr>
                                <w:rFonts w:ascii="Trebuchet MS" w:hAnsi="Trebuchet MS"/>
                                <w:b/>
                                <w:sz w:val="28"/>
                                <w:szCs w:val="28"/>
                              </w:rPr>
                              <w:t xml:space="preserve">Scenarios </w:t>
                            </w:r>
                          </w:p>
                          <w:p w:rsidR="003131A0" w:rsidRPr="0035421C" w:rsidRDefault="003131A0" w:rsidP="003131A0">
                            <w:pPr>
                              <w:spacing w:after="0"/>
                              <w:rPr>
                                <w:rFonts w:ascii="Trebuchet MS" w:hAnsi="Trebuchet MS"/>
                                <w:b/>
                              </w:rPr>
                            </w:pPr>
                          </w:p>
                          <w:p w:rsidR="003131A0" w:rsidRPr="0035421C" w:rsidRDefault="003131A0" w:rsidP="003131A0">
                            <w:pPr>
                              <w:spacing w:after="0"/>
                              <w:rPr>
                                <w:rFonts w:ascii="Trebuchet MS" w:hAnsi="Trebuchet MS"/>
                              </w:rPr>
                            </w:pPr>
                            <w:r>
                              <w:rPr>
                                <w:rFonts w:ascii="Trebuchet MS" w:hAnsi="Trebuchet MS"/>
                                <w:b/>
                              </w:rPr>
                              <w:t>Activity Type:</w:t>
                            </w:r>
                            <w:r>
                              <w:rPr>
                                <w:rFonts w:ascii="Trebuchet MS" w:hAnsi="Trebuchet MS"/>
                                <w:b/>
                              </w:rPr>
                              <w:tab/>
                            </w:r>
                            <w:r>
                              <w:rPr>
                                <w:rFonts w:ascii="Trebuchet MS" w:hAnsi="Trebuchet MS"/>
                                <w:b/>
                              </w:rPr>
                              <w:tab/>
                            </w:r>
                            <w:r>
                              <w:rPr>
                                <w:rFonts w:ascii="Trebuchet MS" w:hAnsi="Trebuchet MS"/>
                              </w:rPr>
                              <w:t xml:space="preserve">Discussion-based activity </w:t>
                            </w:r>
                            <w:r w:rsidRPr="0035421C">
                              <w:rPr>
                                <w:rFonts w:ascii="Trebuchet MS" w:hAnsi="Trebuchet MS"/>
                              </w:rPr>
                              <w:t xml:space="preserve">  </w:t>
                            </w:r>
                          </w:p>
                          <w:p w:rsidR="003131A0" w:rsidRDefault="003131A0" w:rsidP="003131A0">
                            <w:pPr>
                              <w:spacing w:after="0"/>
                              <w:ind w:left="2880" w:hanging="2880"/>
                              <w:rPr>
                                <w:rFonts w:ascii="Trebuchet MS" w:hAnsi="Trebuchet MS"/>
                                <w:b/>
                              </w:rPr>
                            </w:pPr>
                            <w:r>
                              <w:rPr>
                                <w:rFonts w:ascii="Trebuchet MS" w:hAnsi="Trebuchet MS"/>
                                <w:b/>
                              </w:rPr>
                              <w:t xml:space="preserve">Intended Length: </w:t>
                            </w:r>
                            <w:r>
                              <w:rPr>
                                <w:rFonts w:ascii="Trebuchet MS" w:hAnsi="Trebuchet MS"/>
                                <w:b/>
                              </w:rPr>
                              <w:tab/>
                            </w:r>
                            <w:r>
                              <w:rPr>
                                <w:rFonts w:ascii="Trebuchet MS" w:hAnsi="Trebuchet MS"/>
                              </w:rPr>
                              <w:t>Time varies</w:t>
                            </w:r>
                            <w:r w:rsidRPr="00505229">
                              <w:rPr>
                                <w:rFonts w:ascii="Trebuchet MS" w:hAnsi="Trebuchet MS"/>
                              </w:rPr>
                              <w:t>, depe</w:t>
                            </w:r>
                            <w:r>
                              <w:rPr>
                                <w:rFonts w:ascii="Trebuchet MS" w:hAnsi="Trebuchet MS"/>
                              </w:rPr>
                              <w:t>nding upon the size of the group and how many scenarios used</w:t>
                            </w:r>
                          </w:p>
                          <w:p w:rsidR="003131A0" w:rsidRPr="0035421C" w:rsidRDefault="003131A0" w:rsidP="003131A0">
                            <w:pPr>
                              <w:spacing w:after="0"/>
                              <w:rPr>
                                <w:rFonts w:ascii="Trebuchet MS" w:hAnsi="Trebuchet MS"/>
                              </w:rPr>
                            </w:pPr>
                            <w:r>
                              <w:rPr>
                                <w:rFonts w:ascii="Trebuchet MS" w:hAnsi="Trebuchet MS"/>
                                <w:b/>
                              </w:rPr>
                              <w:t>Materials Needed:</w:t>
                            </w:r>
                            <w:r>
                              <w:rPr>
                                <w:rFonts w:ascii="Trebuchet MS" w:hAnsi="Trebuchet MS"/>
                                <w:b/>
                              </w:rPr>
                              <w:tab/>
                            </w:r>
                            <w:r>
                              <w:rPr>
                                <w:rFonts w:ascii="Trebuchet MS" w:hAnsi="Trebuchet MS"/>
                                <w:b/>
                              </w:rPr>
                              <w:tab/>
                            </w:r>
                            <w:r w:rsidRPr="00505229">
                              <w:rPr>
                                <w:rFonts w:ascii="Trebuchet MS" w:hAnsi="Trebuchet MS"/>
                              </w:rPr>
                              <w:t>Flip chart and markers, handout</w:t>
                            </w:r>
                            <w:r>
                              <w:rPr>
                                <w:rFonts w:ascii="Trebuchet MS" w:hAnsi="Trebuchet MS"/>
                              </w:rPr>
                              <w:t>s</w:t>
                            </w:r>
                            <w:r w:rsidRPr="00505229">
                              <w:rPr>
                                <w:rFonts w:ascii="Trebuchet MS" w:hAnsi="Trebuchet MS"/>
                              </w:rPr>
                              <w:t xml:space="preserve"> of scenario</w:t>
                            </w:r>
                            <w:r>
                              <w:rPr>
                                <w:rFonts w:ascii="Trebuchet MS" w:hAnsi="Trebuchet MS"/>
                              </w:rPr>
                              <w:t>s</w:t>
                            </w:r>
                          </w:p>
                          <w:p w:rsidR="003131A0" w:rsidRPr="0035421C" w:rsidRDefault="003131A0" w:rsidP="003131A0">
                            <w:pPr>
                              <w:spacing w:after="0"/>
                              <w:rPr>
                                <w:rFonts w:ascii="Trebuchet MS" w:hAnsi="Trebuchet MS"/>
                                <w:b/>
                              </w:rPr>
                            </w:pPr>
                            <w:r w:rsidRPr="0035421C">
                              <w:rPr>
                                <w:rFonts w:ascii="Trebuchet MS" w:hAnsi="Trebuchet MS"/>
                                <w:b/>
                              </w:rPr>
                              <w:t>Source:</w:t>
                            </w:r>
                            <w:r w:rsidRPr="0035421C">
                              <w:rPr>
                                <w:rFonts w:ascii="Trebuchet MS" w:hAnsi="Trebuchet MS"/>
                                <w:b/>
                              </w:rPr>
                              <w:tab/>
                            </w:r>
                            <w:r w:rsidRPr="0035421C">
                              <w:rPr>
                                <w:rFonts w:ascii="Trebuchet MS" w:hAnsi="Trebuchet MS"/>
                                <w:b/>
                              </w:rPr>
                              <w:tab/>
                            </w:r>
                            <w:r>
                              <w:rPr>
                                <w:rFonts w:ascii="Trebuchet MS" w:hAnsi="Trebuchet MS"/>
                                <w:b/>
                              </w:rPr>
                              <w:tab/>
                            </w:r>
                            <w:r w:rsidRPr="0035421C">
                              <w:rPr>
                                <w:rFonts w:ascii="Trebuchet MS" w:hAnsi="Trebuchet MS"/>
                              </w:rPr>
                              <w:t>National Sexual Violence Resource Center</w:t>
                            </w:r>
                          </w:p>
                          <w:p w:rsidR="003131A0" w:rsidRPr="0035421C" w:rsidRDefault="003131A0" w:rsidP="003131A0">
                            <w:pPr>
                              <w:spacing w:after="0" w:line="240" w:lineRule="auto"/>
                              <w:ind w:left="2880"/>
                              <w:rPr>
                                <w:rFonts w:ascii="Trebuchet MS" w:hAnsi="Trebuchet MS"/>
                              </w:rPr>
                            </w:pPr>
                            <w:r>
                              <w:rPr>
                                <w:rFonts w:ascii="Trebuchet MS" w:hAnsi="Trebuchet MS"/>
                              </w:rPr>
                              <w:t>(</w:t>
                            </w:r>
                            <w:hyperlink r:id="rId5" w:history="1">
                              <w:r w:rsidRPr="0035421C">
                                <w:rPr>
                                  <w:rStyle w:val="Hyperlink"/>
                                  <w:rFonts w:ascii="Trebuchet MS" w:hAnsi="Trebuchet MS"/>
                                </w:rPr>
                                <w:t>http://www.nsvrc.org/sites/default/files/Publications_NSV</w:t>
                              </w:r>
                              <w:r w:rsidRPr="0035421C">
                                <w:rPr>
                                  <w:rStyle w:val="Hyperlink"/>
                                  <w:rFonts w:ascii="Trebuchet MS" w:hAnsi="Trebuchet MS"/>
                                </w:rPr>
                                <w:t>RC_Bo</w:t>
                              </w:r>
                            </w:hyperlink>
                            <w:r w:rsidRPr="0035421C">
                              <w:rPr>
                                <w:rFonts w:ascii="Trebuchet MS" w:hAnsi="Trebuchet MS"/>
                              </w:rPr>
                              <w:t>oklets_Engaging-Bystanders-in-Sexual-Violence-Prevention.pdf</w:t>
                            </w:r>
                            <w:r>
                              <w:rPr>
                                <w:rFonts w:ascii="Trebuchet MS" w:hAnsi="Trebuchet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98E34A" id="Rounded Rectangle 1" o:spid="_x0000_s1026" style="position:absolute;margin-left:-24.3pt;margin-top:25.95pt;width:517.1pt;height:1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" strokecolor="#bdd6ee" strokeweight="5pt">
                <v:stroke linestyle="thickThin"/>
                <v:shadow color="#868686"/>
                <v:textbox>
                  <w:txbxContent>
                    <w:p w:rsidR="003131A0" w:rsidRPr="0035421C" w:rsidRDefault="003131A0" w:rsidP="003131A0">
                      <w:pPr>
                        <w:spacing w:after="0" w:line="240" w:lineRule="auto"/>
                        <w:rPr>
                          <w:rFonts w:ascii="Trebuchet MS" w:hAnsi="Trebuchet MS"/>
                          <w:sz w:val="28"/>
                          <w:szCs w:val="28"/>
                        </w:rPr>
                      </w:pPr>
                      <w:r>
                        <w:rPr>
                          <w:rFonts w:ascii="Trebuchet MS" w:hAnsi="Trebuchet MS"/>
                          <w:b/>
                          <w:sz w:val="28"/>
                          <w:szCs w:val="28"/>
                        </w:rPr>
                        <w:t>Bystander</w:t>
                      </w:r>
                      <w:r>
                        <w:rPr>
                          <w:rFonts w:ascii="Trebuchet MS" w:hAnsi="Trebuchet MS"/>
                          <w:b/>
                          <w:sz w:val="28"/>
                          <w:szCs w:val="28"/>
                        </w:rPr>
                        <w:t xml:space="preserve"> </w:t>
                      </w:r>
                      <w:r>
                        <w:rPr>
                          <w:rFonts w:ascii="Trebuchet MS" w:hAnsi="Trebuchet MS"/>
                          <w:b/>
                          <w:sz w:val="28"/>
                          <w:szCs w:val="28"/>
                        </w:rPr>
                        <w:t xml:space="preserve">Scenarios </w:t>
                      </w:r>
                    </w:p>
                    <w:p w:rsidR="003131A0" w:rsidRPr="0035421C" w:rsidRDefault="003131A0" w:rsidP="003131A0">
                      <w:pPr>
                        <w:spacing w:after="0"/>
                        <w:rPr>
                          <w:rFonts w:ascii="Trebuchet MS" w:hAnsi="Trebuchet MS"/>
                          <w:b/>
                        </w:rPr>
                      </w:pPr>
                    </w:p>
                    <w:p w:rsidR="003131A0" w:rsidRPr="0035421C" w:rsidRDefault="003131A0" w:rsidP="003131A0">
                      <w:pPr>
                        <w:spacing w:after="0"/>
                        <w:rPr>
                          <w:rFonts w:ascii="Trebuchet MS" w:hAnsi="Trebuchet MS"/>
                        </w:rPr>
                      </w:pPr>
                      <w:r>
                        <w:rPr>
                          <w:rFonts w:ascii="Trebuchet MS" w:hAnsi="Trebuchet MS"/>
                          <w:b/>
                        </w:rPr>
                        <w:t>Activity Type:</w:t>
                      </w:r>
                      <w:r>
                        <w:rPr>
                          <w:rFonts w:ascii="Trebuchet MS" w:hAnsi="Trebuchet MS"/>
                          <w:b/>
                        </w:rPr>
                        <w:tab/>
                      </w:r>
                      <w:r>
                        <w:rPr>
                          <w:rFonts w:ascii="Trebuchet MS" w:hAnsi="Trebuchet MS"/>
                          <w:b/>
                        </w:rPr>
                        <w:tab/>
                      </w:r>
                      <w:r>
                        <w:rPr>
                          <w:rFonts w:ascii="Trebuchet MS" w:hAnsi="Trebuchet MS"/>
                        </w:rPr>
                        <w:t xml:space="preserve">Discussion-based activity </w:t>
                      </w:r>
                      <w:r w:rsidRPr="0035421C">
                        <w:rPr>
                          <w:rFonts w:ascii="Trebuchet MS" w:hAnsi="Trebuchet MS"/>
                        </w:rPr>
                        <w:t xml:space="preserve">  </w:t>
                      </w:r>
                    </w:p>
                    <w:p w:rsidR="003131A0" w:rsidRDefault="003131A0" w:rsidP="003131A0">
                      <w:pPr>
                        <w:spacing w:after="0"/>
                        <w:ind w:left="2880" w:hanging="2880"/>
                        <w:rPr>
                          <w:rFonts w:ascii="Trebuchet MS" w:hAnsi="Trebuchet MS"/>
                          <w:b/>
                        </w:rPr>
                      </w:pPr>
                      <w:r>
                        <w:rPr>
                          <w:rFonts w:ascii="Trebuchet MS" w:hAnsi="Trebuchet MS"/>
                          <w:b/>
                        </w:rPr>
                        <w:t xml:space="preserve">Intended Length: </w:t>
                      </w:r>
                      <w:r>
                        <w:rPr>
                          <w:rFonts w:ascii="Trebuchet MS" w:hAnsi="Trebuchet MS"/>
                          <w:b/>
                        </w:rPr>
                        <w:tab/>
                      </w:r>
                      <w:r>
                        <w:rPr>
                          <w:rFonts w:ascii="Trebuchet MS" w:hAnsi="Trebuchet MS"/>
                        </w:rPr>
                        <w:t>Time varies</w:t>
                      </w:r>
                      <w:r w:rsidRPr="00505229">
                        <w:rPr>
                          <w:rFonts w:ascii="Trebuchet MS" w:hAnsi="Trebuchet MS"/>
                        </w:rPr>
                        <w:t>, depe</w:t>
                      </w:r>
                      <w:r>
                        <w:rPr>
                          <w:rFonts w:ascii="Trebuchet MS" w:hAnsi="Trebuchet MS"/>
                        </w:rPr>
                        <w:t>nding upon the size of the group and how many scenarios used</w:t>
                      </w:r>
                    </w:p>
                    <w:p w:rsidR="003131A0" w:rsidRPr="0035421C" w:rsidRDefault="003131A0" w:rsidP="003131A0">
                      <w:pPr>
                        <w:spacing w:after="0"/>
                        <w:rPr>
                          <w:rFonts w:ascii="Trebuchet MS" w:hAnsi="Trebuchet MS"/>
                        </w:rPr>
                      </w:pPr>
                      <w:r>
                        <w:rPr>
                          <w:rFonts w:ascii="Trebuchet MS" w:hAnsi="Trebuchet MS"/>
                          <w:b/>
                        </w:rPr>
                        <w:t>Materials Needed:</w:t>
                      </w:r>
                      <w:r>
                        <w:rPr>
                          <w:rFonts w:ascii="Trebuchet MS" w:hAnsi="Trebuchet MS"/>
                          <w:b/>
                        </w:rPr>
                        <w:tab/>
                      </w:r>
                      <w:r>
                        <w:rPr>
                          <w:rFonts w:ascii="Trebuchet MS" w:hAnsi="Trebuchet MS"/>
                          <w:b/>
                        </w:rPr>
                        <w:tab/>
                      </w:r>
                      <w:r w:rsidRPr="00505229">
                        <w:rPr>
                          <w:rFonts w:ascii="Trebuchet MS" w:hAnsi="Trebuchet MS"/>
                        </w:rPr>
                        <w:t>Flip chart and markers, handout</w:t>
                      </w:r>
                      <w:r>
                        <w:rPr>
                          <w:rFonts w:ascii="Trebuchet MS" w:hAnsi="Trebuchet MS"/>
                        </w:rPr>
                        <w:t>s</w:t>
                      </w:r>
                      <w:r w:rsidRPr="00505229">
                        <w:rPr>
                          <w:rFonts w:ascii="Trebuchet MS" w:hAnsi="Trebuchet MS"/>
                        </w:rPr>
                        <w:t xml:space="preserve"> of scenario</w:t>
                      </w:r>
                      <w:r>
                        <w:rPr>
                          <w:rFonts w:ascii="Trebuchet MS" w:hAnsi="Trebuchet MS"/>
                        </w:rPr>
                        <w:t>s</w:t>
                      </w:r>
                    </w:p>
                    <w:p w:rsidR="003131A0" w:rsidRPr="0035421C" w:rsidRDefault="003131A0" w:rsidP="003131A0">
                      <w:pPr>
                        <w:spacing w:after="0"/>
                        <w:rPr>
                          <w:rFonts w:ascii="Trebuchet MS" w:hAnsi="Trebuchet MS"/>
                          <w:b/>
                        </w:rPr>
                      </w:pPr>
                      <w:r w:rsidRPr="0035421C">
                        <w:rPr>
                          <w:rFonts w:ascii="Trebuchet MS" w:hAnsi="Trebuchet MS"/>
                          <w:b/>
                        </w:rPr>
                        <w:t>Source:</w:t>
                      </w:r>
                      <w:r w:rsidRPr="0035421C">
                        <w:rPr>
                          <w:rFonts w:ascii="Trebuchet MS" w:hAnsi="Trebuchet MS"/>
                          <w:b/>
                        </w:rPr>
                        <w:tab/>
                      </w:r>
                      <w:r w:rsidRPr="0035421C">
                        <w:rPr>
                          <w:rFonts w:ascii="Trebuchet MS" w:hAnsi="Trebuchet MS"/>
                          <w:b/>
                        </w:rPr>
                        <w:tab/>
                      </w:r>
                      <w:r>
                        <w:rPr>
                          <w:rFonts w:ascii="Trebuchet MS" w:hAnsi="Trebuchet MS"/>
                          <w:b/>
                        </w:rPr>
                        <w:tab/>
                      </w:r>
                      <w:r w:rsidRPr="0035421C">
                        <w:rPr>
                          <w:rFonts w:ascii="Trebuchet MS" w:hAnsi="Trebuchet MS"/>
                        </w:rPr>
                        <w:t>National Sexual Violence Resource Center</w:t>
                      </w:r>
                    </w:p>
                    <w:p w:rsidR="003131A0" w:rsidRPr="0035421C" w:rsidRDefault="003131A0" w:rsidP="003131A0">
                      <w:pPr>
                        <w:spacing w:after="0" w:line="240" w:lineRule="auto"/>
                        <w:ind w:left="2880"/>
                        <w:rPr>
                          <w:rFonts w:ascii="Trebuchet MS" w:hAnsi="Trebuchet MS"/>
                        </w:rPr>
                      </w:pPr>
                      <w:r>
                        <w:rPr>
                          <w:rFonts w:ascii="Trebuchet MS" w:hAnsi="Trebuchet MS"/>
                        </w:rPr>
                        <w:t>(</w:t>
                      </w:r>
                      <w:hyperlink r:id="rId6" w:history="1">
                        <w:r w:rsidRPr="0035421C">
                          <w:rPr>
                            <w:rStyle w:val="Hyperlink"/>
                            <w:rFonts w:ascii="Trebuchet MS" w:hAnsi="Trebuchet MS"/>
                          </w:rPr>
                          <w:t>http://www.nsvrc.org/sites/default/files/Publications_NSV</w:t>
                        </w:r>
                        <w:r w:rsidRPr="0035421C">
                          <w:rPr>
                            <w:rStyle w:val="Hyperlink"/>
                            <w:rFonts w:ascii="Trebuchet MS" w:hAnsi="Trebuchet MS"/>
                          </w:rPr>
                          <w:t>RC_Bo</w:t>
                        </w:r>
                      </w:hyperlink>
                      <w:r w:rsidRPr="0035421C">
                        <w:rPr>
                          <w:rFonts w:ascii="Trebuchet MS" w:hAnsi="Trebuchet MS"/>
                        </w:rPr>
                        <w:t>oklets_Engaging-Bystanders-in-Sexual-Violence-Prevention.pdf</w:t>
                      </w:r>
                      <w:r>
                        <w:rPr>
                          <w:rFonts w:ascii="Trebuchet MS" w:hAnsi="Trebuchet MS"/>
                        </w:rPr>
                        <w:t>)</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3AFBA943" wp14:editId="6399467B">
                <wp:simplePos x="0" y="0"/>
                <wp:positionH relativeFrom="margin">
                  <wp:posOffset>-372110</wp:posOffset>
                </wp:positionH>
                <wp:positionV relativeFrom="paragraph">
                  <wp:posOffset>-411480</wp:posOffset>
                </wp:positionV>
                <wp:extent cx="6703695" cy="605790"/>
                <wp:effectExtent l="0" t="0" r="1905" b="381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3695" cy="605790"/>
                        </a:xfrm>
                        <a:prstGeom prst="roundRect">
                          <a:avLst>
                            <a:gd name="adj" fmla="val 16667"/>
                          </a:avLst>
                        </a:prstGeom>
                        <a:solidFill>
                          <a:srgbClr val="5B9BD5">
                            <a:lumMod val="40000"/>
                            <a:lumOff val="60000"/>
                          </a:srgbClr>
                        </a:solidFill>
                        <a:ln>
                          <a:noFill/>
                        </a:ln>
                        <a:effectLst/>
                      </wps:spPr>
                      <wps:txbx>
                        <w:txbxContent>
                          <w:p w:rsidR="003131A0" w:rsidRPr="00216954" w:rsidRDefault="003131A0" w:rsidP="003131A0">
                            <w:pPr>
                              <w:rPr>
                                <w:rFonts w:ascii="Trebuchet MS" w:hAnsi="Trebuchet MS"/>
                                <w:b/>
                                <w:color w:val="FFFFFF"/>
                                <w:sz w:val="72"/>
                                <w:szCs w:val="72"/>
                              </w:rPr>
                            </w:pPr>
                            <w:r w:rsidRPr="00216954">
                              <w:rPr>
                                <w:rFonts w:ascii="Trebuchet MS" w:hAnsi="Trebuchet MS"/>
                                <w:b/>
                                <w:color w:val="FFFFFF"/>
                                <w:sz w:val="72"/>
                                <w:szCs w:val="72"/>
                              </w:rPr>
                              <w:t>The Backbone Zone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FBA943" id="Rounded Rectangle 26" o:spid="_x0000_s1027" style="position:absolute;margin-left:-29.3pt;margin-top:-32.4pt;width:527.85pt;height:4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" fillcolor="#bdd7ee" stroked="f">
                <v:textbox>
                  <w:txbxContent>
                    <w:p w:rsidR="003131A0" w:rsidRPr="00216954" w:rsidRDefault="003131A0" w:rsidP="003131A0">
                      <w:pPr>
                        <w:rPr>
                          <w:rFonts w:ascii="Trebuchet MS" w:hAnsi="Trebuchet MS"/>
                          <w:b/>
                          <w:color w:val="FFFFFF"/>
                          <w:sz w:val="72"/>
                          <w:szCs w:val="72"/>
                        </w:rPr>
                      </w:pPr>
                      <w:r w:rsidRPr="00216954">
                        <w:rPr>
                          <w:rFonts w:ascii="Trebuchet MS" w:hAnsi="Trebuchet MS"/>
                          <w:b/>
                          <w:color w:val="FFFFFF"/>
                          <w:sz w:val="72"/>
                          <w:szCs w:val="72"/>
                        </w:rPr>
                        <w:t>The Backbone Zone</w:t>
                      </w:r>
                    </w:p>
                  </w:txbxContent>
                </v:textbox>
                <w10:wrap anchorx="margin"/>
              </v:roundrect>
            </w:pict>
          </mc:Fallback>
        </mc:AlternateContent>
      </w:r>
    </w:p>
    <w:p w:rsidR="003131A0" w:rsidRPr="005020DC" w:rsidRDefault="003131A0" w:rsidP="003131A0"/>
    <w:p w:rsidR="003131A0" w:rsidRPr="005020DC" w:rsidRDefault="003131A0" w:rsidP="003131A0"/>
    <w:p w:rsidR="003131A0" w:rsidRPr="005020DC" w:rsidRDefault="003131A0" w:rsidP="003131A0"/>
    <w:p w:rsidR="003131A0" w:rsidRDefault="003131A0" w:rsidP="003131A0"/>
    <w:p w:rsidR="003131A0" w:rsidRDefault="003131A0" w:rsidP="003131A0">
      <w:pPr>
        <w:spacing w:after="0"/>
        <w:rPr>
          <w:rFonts w:cs="Calibri"/>
          <w:b/>
        </w:rPr>
      </w:pPr>
    </w:p>
    <w:p w:rsidR="003131A0" w:rsidRDefault="003131A0" w:rsidP="003131A0">
      <w:pPr>
        <w:spacing w:after="0"/>
        <w:ind w:left="-450"/>
        <w:rPr>
          <w:rFonts w:ascii="Trebuchet MS" w:hAnsi="Trebuchet MS" w:cs="Calibri"/>
          <w:b/>
        </w:rPr>
      </w:pPr>
    </w:p>
    <w:p w:rsidR="003131A0" w:rsidRDefault="003131A0" w:rsidP="003131A0">
      <w:pPr>
        <w:spacing w:after="0"/>
        <w:ind w:left="-450"/>
        <w:rPr>
          <w:rFonts w:ascii="Trebuchet MS" w:hAnsi="Trebuchet MS" w:cs="Calibri"/>
          <w:b/>
        </w:rPr>
      </w:pPr>
    </w:p>
    <w:p w:rsidR="003131A0" w:rsidRDefault="003131A0" w:rsidP="003131A0">
      <w:pPr>
        <w:spacing w:after="0"/>
        <w:rPr>
          <w:rFonts w:ascii="Trebuchet MS" w:hAnsi="Trebuchet MS" w:cs="Calibri"/>
          <w:b/>
        </w:rPr>
      </w:pPr>
    </w:p>
    <w:p w:rsidR="003131A0" w:rsidRDefault="003131A0" w:rsidP="003131A0">
      <w:pPr>
        <w:spacing w:after="0"/>
        <w:ind w:left="-450"/>
        <w:rPr>
          <w:rFonts w:ascii="Trebuchet MS" w:hAnsi="Trebuchet MS" w:cs="Calibri"/>
          <w:b/>
        </w:rPr>
      </w:pPr>
    </w:p>
    <w:p w:rsidR="003131A0" w:rsidRDefault="003131A0" w:rsidP="003131A0">
      <w:pPr>
        <w:spacing w:after="0"/>
        <w:ind w:left="-450"/>
        <w:rPr>
          <w:rFonts w:ascii="Trebuchet MS" w:hAnsi="Trebuchet MS" w:cs="Calibri"/>
        </w:rPr>
      </w:pPr>
      <w:r w:rsidRPr="00B073E2">
        <w:rPr>
          <w:rFonts w:ascii="Trebuchet MS" w:hAnsi="Trebuchet MS" w:cs="Calibri"/>
          <w:b/>
        </w:rPr>
        <w:t>Activity Objective:</w:t>
      </w:r>
      <w:r w:rsidRPr="00B073E2">
        <w:rPr>
          <w:rFonts w:ascii="Trebuchet MS" w:hAnsi="Trebuchet MS" w:cs="Calibri"/>
        </w:rPr>
        <w:t xml:space="preserve">    </w:t>
      </w:r>
    </w:p>
    <w:p w:rsidR="003131A0" w:rsidRPr="00505229" w:rsidRDefault="003131A0" w:rsidP="003131A0">
      <w:pPr>
        <w:tabs>
          <w:tab w:val="left" w:pos="2430"/>
        </w:tabs>
        <w:ind w:left="-450"/>
        <w:rPr>
          <w:rFonts w:ascii="Trebuchet MS" w:hAnsi="Trebuchet MS"/>
        </w:rPr>
      </w:pPr>
      <w:r w:rsidRPr="00505229">
        <w:rPr>
          <w:rFonts w:ascii="Trebuchet MS" w:hAnsi="Trebuchet MS"/>
        </w:rPr>
        <w:t>Participants will explore and share ideas about how different people in a particular situation can act. The following scenarios provide an opportunity to practice ways to get involved in a situation. If you want to use the scenarios in a training session, then the overview below offers some guidelines about engagi</w:t>
      </w:r>
      <w:r>
        <w:rPr>
          <w:rFonts w:ascii="Trebuchet MS" w:hAnsi="Trebuchet MS"/>
        </w:rPr>
        <w:t>ng an audience in these issues.</w:t>
      </w:r>
    </w:p>
    <w:p w:rsidR="003131A0" w:rsidRPr="003131A0" w:rsidRDefault="003131A0" w:rsidP="003131A0">
      <w:pPr>
        <w:tabs>
          <w:tab w:val="center" w:pos="4455"/>
        </w:tabs>
        <w:spacing w:after="0"/>
        <w:ind w:left="-450"/>
        <w:rPr>
          <w:rFonts w:ascii="Trebuchet MS" w:hAnsi="Trebuchet MS" w:cs="Calibri"/>
        </w:rPr>
      </w:pPr>
      <w:r>
        <w:rPr>
          <w:rFonts w:ascii="Trebuchet MS" w:hAnsi="Trebuchet MS" w:cs="Calibri"/>
          <w:b/>
        </w:rPr>
        <w:t xml:space="preserve">Suggested Use: </w:t>
      </w:r>
      <w:r>
        <w:rPr>
          <w:rFonts w:ascii="Trebuchet MS" w:hAnsi="Trebuchet MS" w:cs="Calibri"/>
        </w:rPr>
        <w:br/>
      </w:r>
      <w:r w:rsidRPr="00505229">
        <w:rPr>
          <w:rFonts w:ascii="Trebuchet MS" w:hAnsi="Trebuchet MS"/>
        </w:rPr>
        <w:t>This activity should be used by small groups of 4-6. Multiple groups can use a single scenario and then discuss their ideas in the larger venue.</w:t>
      </w:r>
      <w:r>
        <w:rPr>
          <w:rFonts w:ascii="Trebuchet MS" w:hAnsi="Trebuchet MS"/>
        </w:rPr>
        <w:br/>
      </w:r>
      <w:r>
        <w:rPr>
          <w:rFonts w:ascii="Trebuchet MS" w:hAnsi="Trebuchet MS" w:cs="Calibri"/>
          <w:b/>
        </w:rPr>
        <w:br/>
      </w:r>
      <w:r w:rsidRPr="00B073E2">
        <w:rPr>
          <w:rFonts w:ascii="Trebuchet MS" w:hAnsi="Trebuchet MS" w:cs="Calibri"/>
          <w:b/>
        </w:rPr>
        <w:t xml:space="preserve">Activity Instructions: </w:t>
      </w:r>
      <w:r>
        <w:rPr>
          <w:rFonts w:ascii="Trebuchet MS" w:hAnsi="Trebuchet MS" w:cs="Calibri"/>
          <w:b/>
        </w:rPr>
        <w:br/>
      </w:r>
      <w:r w:rsidRPr="003131A0">
        <w:rPr>
          <w:rFonts w:ascii="Trebuchet MS" w:hAnsi="Trebuchet MS"/>
        </w:rPr>
        <w:t xml:space="preserve">Hand out the following scenario to each small group. Review the five steps that </w:t>
      </w:r>
      <w:proofErr w:type="spellStart"/>
      <w:r w:rsidRPr="003131A0">
        <w:rPr>
          <w:rFonts w:ascii="Trebuchet MS" w:hAnsi="Trebuchet MS"/>
        </w:rPr>
        <w:t>Latane</w:t>
      </w:r>
      <w:proofErr w:type="spellEnd"/>
      <w:r w:rsidRPr="003131A0">
        <w:rPr>
          <w:rFonts w:ascii="Trebuchet MS" w:hAnsi="Trebuchet MS"/>
        </w:rPr>
        <w:t xml:space="preserve"> and Daley outlined in their original article:</w:t>
      </w:r>
      <w:r>
        <w:rPr>
          <w:rFonts w:ascii="Trebuchet MS" w:hAnsi="Trebuchet MS"/>
        </w:rPr>
        <w:br/>
      </w:r>
      <w:bookmarkStart w:id="0" w:name="_GoBack"/>
      <w:bookmarkEnd w:id="0"/>
    </w:p>
    <w:p w:rsidR="003131A0" w:rsidRPr="00505229" w:rsidRDefault="003131A0" w:rsidP="003131A0">
      <w:pPr>
        <w:tabs>
          <w:tab w:val="left" w:pos="2430"/>
        </w:tabs>
        <w:spacing w:after="0"/>
        <w:rPr>
          <w:rFonts w:ascii="Trebuchet MS" w:hAnsi="Trebuchet MS"/>
        </w:rPr>
      </w:pPr>
      <w:r w:rsidRPr="00505229">
        <w:rPr>
          <w:rFonts w:ascii="Trebuchet MS" w:hAnsi="Trebuchet MS"/>
        </w:rPr>
        <w:t>Five Steps Toward Taking Action</w:t>
      </w:r>
    </w:p>
    <w:p w:rsidR="003131A0" w:rsidRPr="00505229" w:rsidRDefault="003131A0" w:rsidP="003131A0">
      <w:pPr>
        <w:pStyle w:val="ListParagraph"/>
        <w:numPr>
          <w:ilvl w:val="0"/>
          <w:numId w:val="2"/>
        </w:numPr>
        <w:tabs>
          <w:tab w:val="left" w:pos="2430"/>
        </w:tabs>
        <w:spacing w:after="0" w:line="276" w:lineRule="auto"/>
        <w:rPr>
          <w:rFonts w:ascii="Trebuchet MS" w:hAnsi="Trebuchet MS"/>
        </w:rPr>
      </w:pPr>
      <w:r w:rsidRPr="00505229">
        <w:rPr>
          <w:rFonts w:ascii="Trebuchet MS" w:hAnsi="Trebuchet MS"/>
        </w:rPr>
        <w:t>Notice the event along a continuum of actions</w:t>
      </w:r>
    </w:p>
    <w:p w:rsidR="003131A0" w:rsidRPr="00505229" w:rsidRDefault="003131A0" w:rsidP="003131A0">
      <w:pPr>
        <w:pStyle w:val="ListParagraph"/>
        <w:numPr>
          <w:ilvl w:val="0"/>
          <w:numId w:val="2"/>
        </w:numPr>
        <w:tabs>
          <w:tab w:val="left" w:pos="2430"/>
        </w:tabs>
        <w:spacing w:after="0" w:line="276" w:lineRule="auto"/>
        <w:rPr>
          <w:rFonts w:ascii="Trebuchet MS" w:hAnsi="Trebuchet MS"/>
        </w:rPr>
      </w:pPr>
      <w:r w:rsidRPr="00505229">
        <w:rPr>
          <w:rFonts w:ascii="Trebuchet MS" w:hAnsi="Trebuchet MS"/>
        </w:rPr>
        <w:t>Consider whether the situation demands your action</w:t>
      </w:r>
    </w:p>
    <w:p w:rsidR="003131A0" w:rsidRPr="00505229" w:rsidRDefault="003131A0" w:rsidP="003131A0">
      <w:pPr>
        <w:pStyle w:val="ListParagraph"/>
        <w:numPr>
          <w:ilvl w:val="0"/>
          <w:numId w:val="2"/>
        </w:numPr>
        <w:tabs>
          <w:tab w:val="left" w:pos="2430"/>
        </w:tabs>
        <w:spacing w:after="0" w:line="276" w:lineRule="auto"/>
        <w:rPr>
          <w:rFonts w:ascii="Trebuchet MS" w:hAnsi="Trebuchet MS"/>
        </w:rPr>
      </w:pPr>
      <w:r w:rsidRPr="00505229">
        <w:rPr>
          <w:rFonts w:ascii="Trebuchet MS" w:hAnsi="Trebuchet MS"/>
        </w:rPr>
        <w:t>Decide if you have a responsibility to act</w:t>
      </w:r>
    </w:p>
    <w:p w:rsidR="003131A0" w:rsidRPr="00505229" w:rsidRDefault="003131A0" w:rsidP="003131A0">
      <w:pPr>
        <w:pStyle w:val="ListParagraph"/>
        <w:numPr>
          <w:ilvl w:val="0"/>
          <w:numId w:val="2"/>
        </w:numPr>
        <w:tabs>
          <w:tab w:val="left" w:pos="2430"/>
        </w:tabs>
        <w:spacing w:after="0" w:line="276" w:lineRule="auto"/>
        <w:rPr>
          <w:rFonts w:ascii="Trebuchet MS" w:hAnsi="Trebuchet MS"/>
        </w:rPr>
      </w:pPr>
      <w:r w:rsidRPr="00505229">
        <w:rPr>
          <w:rFonts w:ascii="Trebuchet MS" w:hAnsi="Trebuchet MS"/>
        </w:rPr>
        <w:t>Choose what form of assistance to use</w:t>
      </w:r>
    </w:p>
    <w:p w:rsidR="003131A0" w:rsidRDefault="003131A0" w:rsidP="003131A0">
      <w:pPr>
        <w:pStyle w:val="ListParagraph"/>
        <w:numPr>
          <w:ilvl w:val="0"/>
          <w:numId w:val="2"/>
        </w:numPr>
        <w:tabs>
          <w:tab w:val="left" w:pos="2430"/>
        </w:tabs>
        <w:spacing w:after="0" w:line="276" w:lineRule="auto"/>
        <w:rPr>
          <w:rFonts w:ascii="Trebuchet MS" w:hAnsi="Trebuchet MS"/>
        </w:rPr>
      </w:pPr>
      <w:r w:rsidRPr="00505229">
        <w:rPr>
          <w:rFonts w:ascii="Trebuchet MS" w:hAnsi="Trebuchet MS"/>
        </w:rPr>
        <w:t xml:space="preserve">Understand how to implement the choice safely </w:t>
      </w:r>
    </w:p>
    <w:p w:rsidR="003131A0" w:rsidRPr="003131A0" w:rsidRDefault="003131A0" w:rsidP="003131A0">
      <w:pPr>
        <w:tabs>
          <w:tab w:val="left" w:pos="2430"/>
        </w:tabs>
        <w:spacing w:after="0"/>
        <w:rPr>
          <w:rFonts w:ascii="Trebuchet MS" w:hAnsi="Trebuchet MS"/>
        </w:rPr>
      </w:pPr>
    </w:p>
    <w:p w:rsidR="003131A0" w:rsidRDefault="003131A0" w:rsidP="003131A0">
      <w:pPr>
        <w:tabs>
          <w:tab w:val="left" w:pos="2430"/>
        </w:tabs>
        <w:ind w:left="-450"/>
        <w:rPr>
          <w:rFonts w:ascii="Trebuchet MS" w:hAnsi="Trebuchet MS"/>
        </w:rPr>
      </w:pPr>
      <w:r w:rsidRPr="00505229">
        <w:rPr>
          <w:rFonts w:ascii="Trebuchet MS" w:hAnsi="Trebuchet MS"/>
        </w:rPr>
        <w:t xml:space="preserve">Explain the scenario and then let each small group discuss their ideas independently. When brining each group back to a larger discussion, emphasize that there are no right or wrong answers and that it is good to have multiple options in any given situation. </w:t>
      </w:r>
    </w:p>
    <w:p w:rsidR="003131A0" w:rsidRPr="00505229" w:rsidRDefault="003131A0" w:rsidP="003131A0">
      <w:pPr>
        <w:tabs>
          <w:tab w:val="left" w:pos="2430"/>
        </w:tabs>
        <w:ind w:left="-450"/>
        <w:rPr>
          <w:rFonts w:ascii="Trebuchet MS" w:hAnsi="Trebuchet MS"/>
        </w:rPr>
      </w:pPr>
      <w:r w:rsidRPr="00505229">
        <w:rPr>
          <w:rFonts w:ascii="Trebuchet MS" w:hAnsi="Trebuchet MS"/>
        </w:rPr>
        <w:t>Notice the event: What did you see or hear that concerns you?</w:t>
      </w:r>
    </w:p>
    <w:p w:rsidR="003131A0" w:rsidRPr="00505229" w:rsidRDefault="003131A0" w:rsidP="003131A0">
      <w:pPr>
        <w:tabs>
          <w:tab w:val="left" w:pos="2430"/>
        </w:tabs>
        <w:ind w:left="-450"/>
        <w:rPr>
          <w:rFonts w:ascii="Trebuchet MS" w:hAnsi="Trebuchet MS"/>
        </w:rPr>
      </w:pPr>
      <w:r w:rsidRPr="00505229">
        <w:rPr>
          <w:rFonts w:ascii="Trebuchet MS" w:hAnsi="Trebuchet MS"/>
        </w:rPr>
        <w:t>Consider whether the situation demands action: How does the situation affect you? How does it affect someone else?</w:t>
      </w:r>
    </w:p>
    <w:p w:rsidR="003131A0" w:rsidRDefault="003131A0" w:rsidP="003131A0">
      <w:pPr>
        <w:tabs>
          <w:tab w:val="left" w:pos="2430"/>
        </w:tabs>
        <w:ind w:left="-450"/>
        <w:rPr>
          <w:rFonts w:ascii="Trebuchet MS" w:hAnsi="Trebuchet MS"/>
        </w:rPr>
      </w:pPr>
      <w:r w:rsidRPr="00505229">
        <w:rPr>
          <w:rFonts w:ascii="Trebuchet MS" w:hAnsi="Trebuchet MS"/>
        </w:rPr>
        <w:lastRenderedPageBreak/>
        <w:t>Decide if you have a responsibility to act: What are the risks for taking action? Are there others in a better position to act?</w:t>
      </w:r>
    </w:p>
    <w:p w:rsidR="003131A0" w:rsidRPr="00505229" w:rsidRDefault="003131A0" w:rsidP="003131A0">
      <w:pPr>
        <w:tabs>
          <w:tab w:val="left" w:pos="2430"/>
        </w:tabs>
        <w:ind w:left="-450"/>
        <w:rPr>
          <w:rFonts w:ascii="Trebuchet MS" w:hAnsi="Trebuchet MS"/>
        </w:rPr>
      </w:pPr>
      <w:r w:rsidRPr="00505229">
        <w:rPr>
          <w:rFonts w:ascii="Trebuchet MS" w:hAnsi="Trebuchet MS"/>
        </w:rPr>
        <w:t>Choose the form of assistance: What can you do? What can you encourage in others?</w:t>
      </w:r>
    </w:p>
    <w:p w:rsidR="003131A0" w:rsidRPr="00505229" w:rsidRDefault="003131A0" w:rsidP="003131A0">
      <w:pPr>
        <w:tabs>
          <w:tab w:val="left" w:pos="2430"/>
        </w:tabs>
        <w:ind w:left="-450"/>
        <w:rPr>
          <w:rFonts w:ascii="Trebuchet MS" w:hAnsi="Trebuchet MS"/>
        </w:rPr>
      </w:pPr>
      <w:r w:rsidRPr="00505229">
        <w:rPr>
          <w:rFonts w:ascii="Trebuchet MS" w:hAnsi="Trebuchet MS"/>
        </w:rPr>
        <w:t>Understand how to implement action: Do you know how to implement your choice? Do you have the resources you need?</w:t>
      </w:r>
    </w:p>
    <w:p w:rsidR="003131A0" w:rsidRDefault="003131A0" w:rsidP="003131A0">
      <w:pPr>
        <w:tabs>
          <w:tab w:val="left" w:pos="2430"/>
        </w:tabs>
        <w:ind w:left="-450"/>
        <w:rPr>
          <w:rFonts w:ascii="Trebuchet MS" w:hAnsi="Trebuchet MS"/>
        </w:rPr>
      </w:pPr>
      <w:r w:rsidRPr="00B073E2">
        <w:rPr>
          <w:rFonts w:ascii="Trebuchet MS" w:hAnsi="Trebuchet MS"/>
          <w:b/>
        </w:rPr>
        <w:t>Discussion Points:</w:t>
      </w:r>
      <w:r w:rsidRPr="00505229">
        <w:rPr>
          <w:rFonts w:ascii="Trebuchet MS" w:hAnsi="Trebuchet MS"/>
        </w:rPr>
        <w:t xml:space="preserve"> </w:t>
      </w:r>
    </w:p>
    <w:p w:rsidR="003131A0" w:rsidRPr="00505229" w:rsidRDefault="003131A0" w:rsidP="003131A0">
      <w:pPr>
        <w:tabs>
          <w:tab w:val="left" w:pos="2430"/>
        </w:tabs>
        <w:ind w:left="-450"/>
        <w:rPr>
          <w:rFonts w:ascii="Trebuchet MS" w:hAnsi="Trebuchet MS"/>
        </w:rPr>
      </w:pPr>
      <w:r w:rsidRPr="00505229">
        <w:rPr>
          <w:rFonts w:ascii="Trebuchet MS" w:hAnsi="Trebuchet MS"/>
        </w:rPr>
        <w:t>Focus the discussion on two points: Who could say or do something? What can be done?</w:t>
      </w:r>
    </w:p>
    <w:p w:rsidR="003131A0" w:rsidRDefault="003131A0" w:rsidP="003131A0">
      <w:pPr>
        <w:tabs>
          <w:tab w:val="left" w:pos="2430"/>
        </w:tabs>
        <w:ind w:left="-450"/>
        <w:rPr>
          <w:rFonts w:ascii="Trebuchet MS" w:hAnsi="Trebuchet MS"/>
        </w:rPr>
      </w:pPr>
      <w:r w:rsidRPr="00505229">
        <w:rPr>
          <w:rFonts w:ascii="Trebuchet MS" w:hAnsi="Trebuchet MS"/>
        </w:rPr>
        <w:t xml:space="preserve">Because it is a written scenario most will assume that it is a situation that needs intervention. However, if the participants have different backgrounds, professional experience, or personal experience, the discussion about “who” should act and “what” should be done can often be quite engaging. The two questions above are rich for discussion purposes. </w:t>
      </w:r>
    </w:p>
    <w:p w:rsidR="00622C9F" w:rsidRDefault="00622C9F" w:rsidP="003131A0">
      <w:pPr>
        <w:tabs>
          <w:tab w:val="left" w:pos="2430"/>
        </w:tabs>
        <w:ind w:left="-450"/>
        <w:rPr>
          <w:rFonts w:ascii="Trebuchet MS" w:hAnsi="Trebuchet MS"/>
        </w:rPr>
      </w:pPr>
      <w:r>
        <w:rPr>
          <w:rFonts w:ascii="Trebuchet MS" w:hAnsi="Trebuchet MS"/>
        </w:rPr>
        <w:t xml:space="preserve">Discussion points for each scenario: </w:t>
      </w:r>
    </w:p>
    <w:p w:rsidR="00622C9F" w:rsidRDefault="00622C9F" w:rsidP="00622C9F">
      <w:pPr>
        <w:tabs>
          <w:tab w:val="left" w:pos="2430"/>
        </w:tabs>
        <w:ind w:left="-450"/>
        <w:rPr>
          <w:rFonts w:ascii="Trebuchet MS" w:hAnsi="Trebuchet MS"/>
        </w:rPr>
      </w:pPr>
      <w:r>
        <w:rPr>
          <w:rFonts w:ascii="Trebuchet MS" w:hAnsi="Trebuchet MS"/>
        </w:rPr>
        <w:t>Scenario One: Movie Nights</w:t>
      </w:r>
    </w:p>
    <w:p w:rsidR="00622C9F" w:rsidRPr="00505229" w:rsidRDefault="00622C9F" w:rsidP="00622C9F">
      <w:pPr>
        <w:tabs>
          <w:tab w:val="left" w:pos="2430"/>
        </w:tabs>
        <w:rPr>
          <w:rFonts w:ascii="Trebuchet MS" w:hAnsi="Trebuchet MS"/>
        </w:rPr>
      </w:pPr>
      <w:r w:rsidRPr="00505229">
        <w:rPr>
          <w:rFonts w:ascii="Trebuchet MS" w:hAnsi="Trebuchet MS"/>
        </w:rPr>
        <w:t xml:space="preserve">Consider when to intervene: Since the “perpetrator” is a friend of yours, you have the chance to intervene immediately, later in the evening, or even the next day. The situation does not seem to impose an immediate danger. If your friend is drunk you may not be able to reach him effectively unless you wait until he is sober. </w:t>
      </w:r>
    </w:p>
    <w:p w:rsidR="00622C9F" w:rsidRPr="00505229" w:rsidRDefault="00622C9F" w:rsidP="00622C9F">
      <w:pPr>
        <w:tabs>
          <w:tab w:val="left" w:pos="2430"/>
        </w:tabs>
        <w:rPr>
          <w:rFonts w:ascii="Trebuchet MS" w:hAnsi="Trebuchet MS"/>
        </w:rPr>
      </w:pPr>
      <w:r w:rsidRPr="00505229">
        <w:rPr>
          <w:rFonts w:ascii="Trebuchet MS" w:hAnsi="Trebuchet MS"/>
        </w:rPr>
        <w:t xml:space="preserve">Acknowledge the situation: If you decide to wait to talk with your friend, you can still acknowledge the impact on the woman. Have someone in your group steer your friend away while another apologizes to the woman for the harm caused. You can also let her know that the behavior will be addressed at a later time. </w:t>
      </w:r>
    </w:p>
    <w:p w:rsidR="00622C9F" w:rsidRDefault="00622C9F" w:rsidP="00622C9F">
      <w:pPr>
        <w:tabs>
          <w:tab w:val="left" w:pos="2430"/>
        </w:tabs>
        <w:rPr>
          <w:rFonts w:ascii="Trebuchet MS" w:hAnsi="Trebuchet MS"/>
        </w:rPr>
      </w:pPr>
      <w:r w:rsidRPr="00505229">
        <w:rPr>
          <w:rFonts w:ascii="Trebuchet MS" w:hAnsi="Trebuchet MS"/>
        </w:rPr>
        <w:t>Have the conversation: Think about the best person(s) in your group to talk with the friend. It should be someone who cares about him and understands the impact of his actions. Begin by telling your friend you care about him. Then let him know that because you care, you are talking about the impact of his behaviors. Then describe his specific behaviors and how those behaviors make you feel. Lastly, point out how it might feel if they were</w:t>
      </w:r>
      <w:r>
        <w:rPr>
          <w:rFonts w:ascii="Trebuchet MS" w:hAnsi="Trebuchet MS"/>
        </w:rPr>
        <w:t xml:space="preserve"> directed at someone he loves. </w:t>
      </w:r>
    </w:p>
    <w:p w:rsidR="00622C9F" w:rsidRDefault="00622C9F" w:rsidP="00622C9F">
      <w:pPr>
        <w:tabs>
          <w:tab w:val="left" w:pos="2430"/>
        </w:tabs>
        <w:ind w:left="-450"/>
        <w:rPr>
          <w:rFonts w:ascii="Trebuchet MS" w:hAnsi="Trebuchet MS"/>
        </w:rPr>
      </w:pPr>
      <w:r>
        <w:rPr>
          <w:rFonts w:ascii="Trebuchet MS" w:hAnsi="Trebuchet MS"/>
        </w:rPr>
        <w:t>Scenario Two: Designated Dancer</w:t>
      </w:r>
    </w:p>
    <w:p w:rsidR="003A3327" w:rsidRPr="00505229" w:rsidRDefault="003A3327" w:rsidP="003A3327">
      <w:pPr>
        <w:tabs>
          <w:tab w:val="left" w:pos="2430"/>
        </w:tabs>
        <w:rPr>
          <w:rFonts w:ascii="Trebuchet MS" w:hAnsi="Trebuchet MS"/>
        </w:rPr>
      </w:pPr>
      <w:r w:rsidRPr="00505229">
        <w:rPr>
          <w:rFonts w:ascii="Trebuchet MS" w:hAnsi="Trebuchet MS"/>
        </w:rPr>
        <w:t xml:space="preserve">Find out what she wants: The first step is to make eye contact with your friend to see if she wants help. If she does, find ways to pull her out of the situation (e.g., you can walk up to your friend with a concerned look and ask if she will come to the bathroom). If you are not sure what is needed, you can ask her directly or even text message her to ask how she’s feeling. </w:t>
      </w:r>
    </w:p>
    <w:p w:rsidR="003A3327" w:rsidRDefault="003A3327" w:rsidP="003A3327">
      <w:pPr>
        <w:tabs>
          <w:tab w:val="left" w:pos="2430"/>
        </w:tabs>
        <w:rPr>
          <w:rFonts w:ascii="Trebuchet MS" w:hAnsi="Trebuchet MS"/>
        </w:rPr>
      </w:pPr>
      <w:r w:rsidRPr="00505229">
        <w:rPr>
          <w:rFonts w:ascii="Trebuchet MS" w:hAnsi="Trebuchet MS"/>
        </w:rPr>
        <w:t xml:space="preserve">Add an ounce of prevention: Before going out, groups of friends may talk about how to look out for each other in the bar. Some may talk about strategies to intervene safely without </w:t>
      </w:r>
      <w:r w:rsidRPr="00505229">
        <w:rPr>
          <w:rFonts w:ascii="Trebuchet MS" w:hAnsi="Trebuchet MS"/>
        </w:rPr>
        <w:lastRenderedPageBreak/>
        <w:t>escalating the situation. Others may talk about how to do a “dance block,” to dance away the friend in need. It may be possible to have a “designated dancer” who will interrupt a dance if someone wants to g</w:t>
      </w:r>
      <w:r>
        <w:rPr>
          <w:rFonts w:ascii="Trebuchet MS" w:hAnsi="Trebuchet MS"/>
        </w:rPr>
        <w:t xml:space="preserve">et out of a situation quickly. </w:t>
      </w:r>
    </w:p>
    <w:p w:rsidR="00622C9F" w:rsidRDefault="00622C9F" w:rsidP="00622C9F">
      <w:pPr>
        <w:tabs>
          <w:tab w:val="left" w:pos="2430"/>
        </w:tabs>
        <w:ind w:left="-450"/>
        <w:rPr>
          <w:rFonts w:ascii="Trebuchet MS" w:hAnsi="Trebuchet MS"/>
        </w:rPr>
      </w:pPr>
      <w:r w:rsidRPr="00505229">
        <w:rPr>
          <w:rFonts w:ascii="Trebuchet MS" w:hAnsi="Trebuchet MS"/>
        </w:rPr>
        <w:t xml:space="preserve">Scenario Three: Adults are </w:t>
      </w:r>
      <w:proofErr w:type="gramStart"/>
      <w:r w:rsidRPr="00505229">
        <w:rPr>
          <w:rFonts w:ascii="Trebuchet MS" w:hAnsi="Trebuchet MS"/>
        </w:rPr>
        <w:t>Talking</w:t>
      </w:r>
      <w:proofErr w:type="gramEnd"/>
    </w:p>
    <w:p w:rsidR="009A30D0" w:rsidRPr="00505229" w:rsidRDefault="009A30D0" w:rsidP="009A30D0">
      <w:pPr>
        <w:tabs>
          <w:tab w:val="left" w:pos="2430"/>
        </w:tabs>
        <w:rPr>
          <w:rFonts w:ascii="Trebuchet MS" w:hAnsi="Trebuchet MS"/>
        </w:rPr>
      </w:pPr>
      <w:r w:rsidRPr="00505229">
        <w:rPr>
          <w:rFonts w:ascii="Trebuchet MS" w:hAnsi="Trebuchet MS"/>
        </w:rPr>
        <w:t xml:space="preserve">Acknowledge what went well: Your friend has done a lot of right and should be complemented. She has a relationship with her daughter in which the daughter will talk with her. She asked gentle questions about what happened. She let her know that she is not alone and will be available whenever her daughter needs her. She also gave her daughter some clear messages about what to say. </w:t>
      </w:r>
    </w:p>
    <w:p w:rsidR="009A30D0" w:rsidRPr="00505229" w:rsidRDefault="009A30D0" w:rsidP="009A30D0">
      <w:pPr>
        <w:tabs>
          <w:tab w:val="left" w:pos="2430"/>
        </w:tabs>
        <w:rPr>
          <w:rFonts w:ascii="Trebuchet MS" w:hAnsi="Trebuchet MS"/>
        </w:rPr>
      </w:pPr>
      <w:r w:rsidRPr="00505229">
        <w:rPr>
          <w:rFonts w:ascii="Trebuchet MS" w:hAnsi="Trebuchet MS"/>
        </w:rPr>
        <w:t xml:space="preserve">Monitor behaviors: The children in this situation are young and may need help in changing their dynamic and behaviors. Some simple ideas are to ask the children to play in sight of an adult and make a clear rule that closed doors are not allowed. While they are playing, take the time to come into the room to pick up a laundry basket, deliver snacks, or in other ways look in to see what is happening. </w:t>
      </w:r>
    </w:p>
    <w:p w:rsidR="009A30D0" w:rsidRDefault="009A30D0" w:rsidP="009A30D0">
      <w:pPr>
        <w:tabs>
          <w:tab w:val="left" w:pos="2430"/>
        </w:tabs>
        <w:rPr>
          <w:rFonts w:ascii="Trebuchet MS" w:hAnsi="Trebuchet MS"/>
        </w:rPr>
      </w:pPr>
      <w:r w:rsidRPr="00505229">
        <w:rPr>
          <w:rFonts w:ascii="Trebuchet MS" w:hAnsi="Trebuchet MS"/>
        </w:rPr>
        <w:t>Discuss adult responsibilities: Your friend asked what else can be done. She has advised her daughter to talk with the little boy. You friend can also talk with the other mother, father, or guardian. Their discussion does not need to be an argument, but rather a connected conversation between concerned parents. Suggest that they talk about how they set boundaries in each of their families and how to send a consistent message to their childr</w:t>
      </w:r>
      <w:r>
        <w:rPr>
          <w:rFonts w:ascii="Trebuchet MS" w:hAnsi="Trebuchet MS"/>
        </w:rPr>
        <w:t xml:space="preserve">en about appropriate touching. </w:t>
      </w:r>
    </w:p>
    <w:p w:rsidR="00622C9F" w:rsidRDefault="00622C9F" w:rsidP="00622C9F">
      <w:pPr>
        <w:tabs>
          <w:tab w:val="left" w:pos="2430"/>
        </w:tabs>
        <w:ind w:left="-450"/>
        <w:rPr>
          <w:rFonts w:ascii="Trebuchet MS" w:hAnsi="Trebuchet MS"/>
        </w:rPr>
      </w:pPr>
      <w:r w:rsidRPr="00505229">
        <w:rPr>
          <w:rFonts w:ascii="Trebuchet MS" w:hAnsi="Trebuchet MS"/>
        </w:rPr>
        <w:t>Scenario Four: You Don’t Know My Life</w:t>
      </w:r>
    </w:p>
    <w:p w:rsidR="009A30D0" w:rsidRPr="00505229" w:rsidRDefault="009A30D0" w:rsidP="009A30D0">
      <w:pPr>
        <w:tabs>
          <w:tab w:val="left" w:pos="2430"/>
        </w:tabs>
        <w:rPr>
          <w:rFonts w:ascii="Trebuchet MS" w:hAnsi="Trebuchet MS"/>
        </w:rPr>
      </w:pPr>
      <w:r w:rsidRPr="00505229">
        <w:rPr>
          <w:rFonts w:ascii="Trebuchet MS" w:hAnsi="Trebuchet MS"/>
        </w:rPr>
        <w:t xml:space="preserve">Leave the decision to those involved. It may feel good to you to yell at the man, but you don’t know the impact it will have on the woman. It is better to find a way to quietly ask her what she needs or to offer her a ride or some other way to leave the situation. Depending upon the circumstance, it may also be possible to interrupt the situation for a moment with humor or other distraction, so they have a prompt to interrupt their own escalation. (e.g., </w:t>
      </w:r>
      <w:proofErr w:type="gramStart"/>
      <w:r w:rsidRPr="00505229">
        <w:rPr>
          <w:rFonts w:ascii="Trebuchet MS" w:hAnsi="Trebuchet MS"/>
        </w:rPr>
        <w:t>Gently</w:t>
      </w:r>
      <w:proofErr w:type="gramEnd"/>
      <w:r w:rsidRPr="00505229">
        <w:rPr>
          <w:rFonts w:ascii="Trebuchet MS" w:hAnsi="Trebuchet MS"/>
        </w:rPr>
        <w:t xml:space="preserve"> say “Excuse me sire, can you please pass the bar to separate the groceries?”) </w:t>
      </w:r>
    </w:p>
    <w:p w:rsidR="009A30D0" w:rsidRPr="00505229" w:rsidRDefault="009A30D0" w:rsidP="009A30D0">
      <w:pPr>
        <w:tabs>
          <w:tab w:val="left" w:pos="2430"/>
        </w:tabs>
        <w:rPr>
          <w:rFonts w:ascii="Trebuchet MS" w:hAnsi="Trebuchet MS"/>
        </w:rPr>
      </w:pPr>
      <w:r w:rsidRPr="00505229">
        <w:rPr>
          <w:rFonts w:ascii="Trebuchet MS" w:hAnsi="Trebuchet MS"/>
        </w:rPr>
        <w:t>Talk about her options: If she takes the ride or another option, ask her more about her situation, about any friends or relatives who can support her, about any available resources in the community,</w:t>
      </w:r>
      <w:r>
        <w:rPr>
          <w:rFonts w:ascii="Trebuchet MS" w:hAnsi="Trebuchet MS"/>
        </w:rPr>
        <w:t xml:space="preserve"> and what she may want to do. </w:t>
      </w:r>
    </w:p>
    <w:p w:rsidR="00622C9F" w:rsidRDefault="00622C9F" w:rsidP="003131A0">
      <w:pPr>
        <w:tabs>
          <w:tab w:val="left" w:pos="2430"/>
        </w:tabs>
        <w:ind w:left="-450"/>
        <w:rPr>
          <w:rFonts w:ascii="Trebuchet MS" w:hAnsi="Trebuchet MS"/>
        </w:rPr>
      </w:pPr>
    </w:p>
    <w:p w:rsidR="003131A0" w:rsidRDefault="003131A0">
      <w:pPr>
        <w:spacing w:after="160" w:line="259" w:lineRule="auto"/>
        <w:rPr>
          <w:rFonts w:ascii="Trebuchet MS" w:hAnsi="Trebuchet MS"/>
        </w:rPr>
      </w:pPr>
      <w:r>
        <w:rPr>
          <w:rFonts w:ascii="Trebuchet MS" w:hAnsi="Trebuchet MS"/>
        </w:rPr>
        <w:br w:type="page"/>
      </w:r>
    </w:p>
    <w:p w:rsidR="009A30D0" w:rsidRDefault="009A30D0" w:rsidP="003131A0">
      <w:pPr>
        <w:tabs>
          <w:tab w:val="left" w:pos="2430"/>
        </w:tabs>
        <w:ind w:left="-450"/>
        <w:rPr>
          <w:rFonts w:ascii="Trebuchet MS" w:hAnsi="Trebuchet MS"/>
        </w:rPr>
      </w:pPr>
    </w:p>
    <w:p w:rsidR="009A30D0" w:rsidRDefault="009A30D0">
      <w:pPr>
        <w:spacing w:after="160" w:line="259" w:lineRule="auto"/>
        <w:rPr>
          <w:rFonts w:ascii="Trebuchet MS" w:hAnsi="Trebuchet MS"/>
        </w:rPr>
      </w:pPr>
      <w:r>
        <w:rPr>
          <w:rFonts w:ascii="Trebuchet MS" w:hAnsi="Trebuchet MS"/>
        </w:rPr>
        <w:br w:type="page"/>
      </w:r>
    </w:p>
    <w:p w:rsidR="003131A0" w:rsidRDefault="009A30D0" w:rsidP="003131A0">
      <w:pPr>
        <w:tabs>
          <w:tab w:val="left" w:pos="2430"/>
        </w:tabs>
        <w:ind w:left="-450"/>
        <w:rPr>
          <w:rFonts w:ascii="Trebuchet MS" w:hAnsi="Trebuchet MS"/>
        </w:rPr>
      </w:pPr>
      <w:r>
        <w:rPr>
          <w:rFonts w:ascii="Trebuchet MS" w:hAnsi="Trebuchet MS"/>
          <w:noProof/>
        </w:rPr>
        <w:lastRenderedPageBreak/>
        <mc:AlternateContent>
          <mc:Choice Requires="wps">
            <w:drawing>
              <wp:anchor distT="0" distB="0" distL="114300" distR="114300" simplePos="0" relativeHeight="251666432" behindDoc="1" locked="0" layoutInCell="1" allowOverlap="1" wp14:anchorId="75C8AC27" wp14:editId="2E815C17">
                <wp:simplePos x="0" y="0"/>
                <wp:positionH relativeFrom="column">
                  <wp:posOffset>-318770</wp:posOffset>
                </wp:positionH>
                <wp:positionV relativeFrom="paragraph">
                  <wp:posOffset>-148428</wp:posOffset>
                </wp:positionV>
                <wp:extent cx="6613451" cy="1233377"/>
                <wp:effectExtent l="0" t="0" r="16510" b="24130"/>
                <wp:wrapNone/>
                <wp:docPr id="5" name="Rectangle 5"/>
                <wp:cNvGraphicFramePr/>
                <a:graphic xmlns:a="http://schemas.openxmlformats.org/drawingml/2006/main">
                  <a:graphicData uri="http://schemas.microsoft.com/office/word/2010/wordprocessingShape">
                    <wps:wsp>
                      <wps:cNvSpPr/>
                      <wps:spPr>
                        <a:xfrm>
                          <a:off x="0" y="0"/>
                          <a:ext cx="6613451" cy="1233377"/>
                        </a:xfrm>
                        <a:prstGeom prst="rect">
                          <a:avLst/>
                        </a:prstGeom>
                        <a:ln>
                          <a:solidFill>
                            <a:schemeClr val="accent1">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5F28C" id="Rectangle 5" o:spid="_x0000_s1026" style="position:absolute;margin-left:-25.1pt;margin-top:-11.7pt;width:520.75pt;height:97.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" fillcolor="white [3201]" strokecolor="#bdd6ee [1300]" strokeweight="1pt"/>
            </w:pict>
          </mc:Fallback>
        </mc:AlternateContent>
      </w:r>
      <w:r>
        <w:rPr>
          <w:rFonts w:ascii="Trebuchet MS" w:hAnsi="Trebuchet MS"/>
        </w:rPr>
        <w:t>Scenario One: Movie Nights</w:t>
      </w:r>
    </w:p>
    <w:p w:rsidR="009A30D0" w:rsidRDefault="009A30D0" w:rsidP="009A30D0">
      <w:pPr>
        <w:tabs>
          <w:tab w:val="left" w:pos="2430"/>
        </w:tabs>
        <w:rPr>
          <w:rFonts w:ascii="Trebuchet MS" w:hAnsi="Trebuchet MS"/>
        </w:rPr>
      </w:pPr>
      <w:r w:rsidRPr="00505229">
        <w:rPr>
          <w:rFonts w:ascii="Trebuchet MS" w:hAnsi="Trebuchet MS"/>
        </w:rPr>
        <w:t>It is Friday night and you are walking by the local movie theatre with a group of friends. A male friend of yours spots a beautiful woman. He makes some loud comments about her</w:t>
      </w:r>
      <w:r>
        <w:rPr>
          <w:rFonts w:ascii="Trebuchet MS" w:hAnsi="Trebuchet MS"/>
        </w:rPr>
        <w:t xml:space="preserve"> body and starts to hassle her. </w:t>
      </w:r>
      <w:r w:rsidRPr="00505229">
        <w:rPr>
          <w:rFonts w:ascii="Trebuchet MS" w:hAnsi="Trebuchet MS"/>
        </w:rPr>
        <w:t xml:space="preserve"> </w:t>
      </w:r>
    </w:p>
    <w:p w:rsidR="009A30D0" w:rsidRDefault="009A30D0" w:rsidP="009A30D0">
      <w:pPr>
        <w:tabs>
          <w:tab w:val="left" w:pos="2430"/>
        </w:tabs>
        <w:rPr>
          <w:rFonts w:ascii="Trebuchet MS" w:hAnsi="Trebuchet MS"/>
        </w:rPr>
      </w:pPr>
    </w:p>
    <w:p w:rsidR="009A30D0" w:rsidRDefault="009A30D0" w:rsidP="009A30D0">
      <w:pPr>
        <w:tabs>
          <w:tab w:val="left" w:pos="2430"/>
        </w:tabs>
        <w:rPr>
          <w:rFonts w:ascii="Trebuchet MS" w:hAnsi="Trebuchet MS"/>
        </w:rPr>
      </w:pPr>
      <w:r>
        <w:rPr>
          <w:rFonts w:ascii="Trebuchet MS" w:hAnsi="Trebuchet MS"/>
          <w:noProof/>
        </w:rPr>
        <mc:AlternateContent>
          <mc:Choice Requires="wps">
            <w:drawing>
              <wp:anchor distT="0" distB="0" distL="114300" distR="114300" simplePos="0" relativeHeight="251664384" behindDoc="1" locked="0" layoutInCell="1" allowOverlap="1" wp14:anchorId="213FC8B0" wp14:editId="2702BC04">
                <wp:simplePos x="0" y="0"/>
                <wp:positionH relativeFrom="margin">
                  <wp:align>center</wp:align>
                </wp:positionH>
                <wp:positionV relativeFrom="paragraph">
                  <wp:posOffset>207985</wp:posOffset>
                </wp:positionV>
                <wp:extent cx="6613451" cy="1233377"/>
                <wp:effectExtent l="0" t="0" r="16510" b="24130"/>
                <wp:wrapNone/>
                <wp:docPr id="4" name="Rectangle 4"/>
                <wp:cNvGraphicFramePr/>
                <a:graphic xmlns:a="http://schemas.openxmlformats.org/drawingml/2006/main">
                  <a:graphicData uri="http://schemas.microsoft.com/office/word/2010/wordprocessingShape">
                    <wps:wsp>
                      <wps:cNvSpPr/>
                      <wps:spPr>
                        <a:xfrm>
                          <a:off x="0" y="0"/>
                          <a:ext cx="6613451" cy="1233377"/>
                        </a:xfrm>
                        <a:prstGeom prst="rect">
                          <a:avLst/>
                        </a:prstGeom>
                        <a:ln>
                          <a:solidFill>
                            <a:schemeClr val="accent1">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1E34D" id="Rectangle 4" o:spid="_x0000_s1026" style="position:absolute;margin-left:0;margin-top:16.4pt;width:520.75pt;height:97.1pt;z-index:-251652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" fillcolor="white [3201]" strokecolor="#bdd6ee [1300]" strokeweight="1pt">
                <w10:wrap anchorx="margin"/>
              </v:rect>
            </w:pict>
          </mc:Fallback>
        </mc:AlternateContent>
      </w:r>
    </w:p>
    <w:p w:rsidR="009A30D0" w:rsidRPr="00505229" w:rsidRDefault="009A30D0" w:rsidP="009A30D0">
      <w:pPr>
        <w:tabs>
          <w:tab w:val="left" w:pos="2430"/>
        </w:tabs>
        <w:ind w:left="-450"/>
        <w:rPr>
          <w:rFonts w:ascii="Trebuchet MS" w:hAnsi="Trebuchet MS"/>
        </w:rPr>
      </w:pPr>
      <w:r w:rsidRPr="00505229">
        <w:rPr>
          <w:rFonts w:ascii="Trebuchet MS" w:hAnsi="Trebuchet MS"/>
        </w:rPr>
        <w:t>Scenario Two: Designated Dancer</w:t>
      </w:r>
    </w:p>
    <w:p w:rsidR="009A30D0" w:rsidRDefault="009A30D0" w:rsidP="009A30D0">
      <w:pPr>
        <w:tabs>
          <w:tab w:val="left" w:pos="0"/>
          <w:tab w:val="left" w:pos="2430"/>
        </w:tabs>
        <w:rPr>
          <w:rFonts w:ascii="Trebuchet MS" w:hAnsi="Trebuchet MS"/>
        </w:rPr>
      </w:pPr>
      <w:r w:rsidRPr="00505229">
        <w:rPr>
          <w:rFonts w:ascii="Trebuchet MS" w:hAnsi="Trebuchet MS"/>
        </w:rPr>
        <w:t>You are dancing in a bar with a group of friends. A young man joins your circle of dancers and begins to monopolize one woman’s attention. It is loud, so you can’t hear what they are saying to each other. He has moved in the way of seeing her face, cutting her off from the rest of your group.</w:t>
      </w:r>
      <w:r w:rsidRPr="009A30D0">
        <w:rPr>
          <w:rFonts w:ascii="Trebuchet MS" w:hAnsi="Trebuchet MS"/>
          <w:noProof/>
        </w:rPr>
        <w:t xml:space="preserve"> </w:t>
      </w:r>
    </w:p>
    <w:p w:rsidR="009A30D0" w:rsidRDefault="009A30D0" w:rsidP="009A30D0">
      <w:pPr>
        <w:tabs>
          <w:tab w:val="left" w:pos="0"/>
          <w:tab w:val="left" w:pos="2430"/>
        </w:tabs>
        <w:rPr>
          <w:rFonts w:ascii="Trebuchet MS" w:hAnsi="Trebuchet MS"/>
        </w:rPr>
      </w:pPr>
    </w:p>
    <w:p w:rsidR="009A30D0" w:rsidRDefault="009A30D0" w:rsidP="009A30D0">
      <w:pPr>
        <w:tabs>
          <w:tab w:val="left" w:pos="0"/>
          <w:tab w:val="left" w:pos="2430"/>
        </w:tabs>
        <w:rPr>
          <w:rFonts w:ascii="Trebuchet MS" w:hAnsi="Trebuchet MS"/>
        </w:rPr>
      </w:pPr>
      <w:r>
        <w:rPr>
          <w:rFonts w:ascii="Trebuchet MS" w:hAnsi="Trebuchet MS"/>
          <w:noProof/>
        </w:rPr>
        <mc:AlternateContent>
          <mc:Choice Requires="wps">
            <w:drawing>
              <wp:anchor distT="0" distB="0" distL="114300" distR="114300" simplePos="0" relativeHeight="251662336" behindDoc="1" locked="0" layoutInCell="1" allowOverlap="1" wp14:anchorId="2549190E" wp14:editId="005306BB">
                <wp:simplePos x="0" y="0"/>
                <wp:positionH relativeFrom="margin">
                  <wp:align>center</wp:align>
                </wp:positionH>
                <wp:positionV relativeFrom="paragraph">
                  <wp:posOffset>243043</wp:posOffset>
                </wp:positionV>
                <wp:extent cx="6613451" cy="1233377"/>
                <wp:effectExtent l="0" t="0" r="16510" b="24130"/>
                <wp:wrapNone/>
                <wp:docPr id="3" name="Rectangle 3"/>
                <wp:cNvGraphicFramePr/>
                <a:graphic xmlns:a="http://schemas.openxmlformats.org/drawingml/2006/main">
                  <a:graphicData uri="http://schemas.microsoft.com/office/word/2010/wordprocessingShape">
                    <wps:wsp>
                      <wps:cNvSpPr/>
                      <wps:spPr>
                        <a:xfrm>
                          <a:off x="0" y="0"/>
                          <a:ext cx="6613451" cy="1233377"/>
                        </a:xfrm>
                        <a:prstGeom prst="rect">
                          <a:avLst/>
                        </a:prstGeom>
                        <a:ln>
                          <a:solidFill>
                            <a:schemeClr val="accent1">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C7836" id="Rectangle 3" o:spid="_x0000_s1026" style="position:absolute;margin-left:0;margin-top:19.15pt;width:520.75pt;height:97.1pt;z-index:-2516541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" fillcolor="white [3201]" strokecolor="#bdd6ee [1300]" strokeweight="1pt">
                <w10:wrap anchorx="margin"/>
              </v:rect>
            </w:pict>
          </mc:Fallback>
        </mc:AlternateContent>
      </w:r>
    </w:p>
    <w:p w:rsidR="009A30D0" w:rsidRPr="00505229" w:rsidRDefault="009A30D0" w:rsidP="009A30D0">
      <w:pPr>
        <w:tabs>
          <w:tab w:val="left" w:pos="2430"/>
        </w:tabs>
        <w:ind w:left="-450"/>
        <w:rPr>
          <w:rFonts w:ascii="Trebuchet MS" w:hAnsi="Trebuchet MS"/>
        </w:rPr>
      </w:pPr>
      <w:r w:rsidRPr="00505229">
        <w:rPr>
          <w:rFonts w:ascii="Trebuchet MS" w:hAnsi="Trebuchet MS"/>
        </w:rPr>
        <w:t xml:space="preserve">Scenario Three: Adults are </w:t>
      </w:r>
      <w:proofErr w:type="gramStart"/>
      <w:r w:rsidRPr="00505229">
        <w:rPr>
          <w:rFonts w:ascii="Trebuchet MS" w:hAnsi="Trebuchet MS"/>
        </w:rPr>
        <w:t>Talking</w:t>
      </w:r>
      <w:proofErr w:type="gramEnd"/>
    </w:p>
    <w:p w:rsidR="009A30D0" w:rsidRPr="00505229" w:rsidRDefault="009A30D0" w:rsidP="009A30D0">
      <w:pPr>
        <w:tabs>
          <w:tab w:val="left" w:pos="2430"/>
        </w:tabs>
        <w:rPr>
          <w:rFonts w:ascii="Trebuchet MS" w:hAnsi="Trebuchet MS"/>
        </w:rPr>
      </w:pPr>
      <w:r w:rsidRPr="00505229">
        <w:rPr>
          <w:rFonts w:ascii="Trebuchet MS" w:hAnsi="Trebuchet MS"/>
        </w:rPr>
        <w:t xml:space="preserve">Your friend tells you about how a six-year-old boy neighbor is pushing her five-year-old daughter into playing “pants down” games. The daughter is uncomfortable with doing what the boy wants, but is not sure what to do. Your friend teaches her daughter to say “no” and to call her whenever it happens. She wants to know if there is anything else she should do. </w:t>
      </w:r>
    </w:p>
    <w:p w:rsidR="009A30D0" w:rsidRDefault="009A30D0" w:rsidP="009A30D0">
      <w:pPr>
        <w:tabs>
          <w:tab w:val="left" w:pos="2430"/>
        </w:tabs>
        <w:rPr>
          <w:rFonts w:ascii="Trebuchet MS" w:hAnsi="Trebuchet MS"/>
        </w:rPr>
      </w:pPr>
    </w:p>
    <w:p w:rsidR="009A30D0" w:rsidRDefault="009A30D0" w:rsidP="009A30D0">
      <w:pPr>
        <w:tabs>
          <w:tab w:val="left" w:pos="2430"/>
        </w:tabs>
        <w:rPr>
          <w:rFonts w:ascii="Trebuchet MS" w:hAnsi="Trebuchet MS"/>
        </w:rPr>
      </w:pPr>
      <w:r>
        <w:rPr>
          <w:rFonts w:ascii="Trebuchet MS" w:hAnsi="Trebuchet MS"/>
          <w:noProof/>
        </w:rPr>
        <mc:AlternateContent>
          <mc:Choice Requires="wps">
            <w:drawing>
              <wp:anchor distT="0" distB="0" distL="114300" distR="114300" simplePos="0" relativeHeight="251658239" behindDoc="1" locked="0" layoutInCell="1" allowOverlap="1">
                <wp:simplePos x="0" y="0"/>
                <wp:positionH relativeFrom="column">
                  <wp:posOffset>-404037</wp:posOffset>
                </wp:positionH>
                <wp:positionV relativeFrom="paragraph">
                  <wp:posOffset>225853</wp:posOffset>
                </wp:positionV>
                <wp:extent cx="6613451" cy="1233377"/>
                <wp:effectExtent l="0" t="0" r="16510" b="24130"/>
                <wp:wrapNone/>
                <wp:docPr id="2" name="Rectangle 2"/>
                <wp:cNvGraphicFramePr/>
                <a:graphic xmlns:a="http://schemas.openxmlformats.org/drawingml/2006/main">
                  <a:graphicData uri="http://schemas.microsoft.com/office/word/2010/wordprocessingShape">
                    <wps:wsp>
                      <wps:cNvSpPr/>
                      <wps:spPr>
                        <a:xfrm>
                          <a:off x="0" y="0"/>
                          <a:ext cx="6613451" cy="1233377"/>
                        </a:xfrm>
                        <a:prstGeom prst="rect">
                          <a:avLst/>
                        </a:prstGeom>
                        <a:ln>
                          <a:solidFill>
                            <a:schemeClr val="accent1">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C48CC" id="Rectangle 2" o:spid="_x0000_s1026" style="position:absolute;margin-left:-31.8pt;margin-top:17.8pt;width:520.75pt;height:97.1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" fillcolor="white [3201]" strokecolor="#bdd6ee [1300]" strokeweight="1pt"/>
            </w:pict>
          </mc:Fallback>
        </mc:AlternateContent>
      </w:r>
    </w:p>
    <w:p w:rsidR="009A30D0" w:rsidRPr="00505229" w:rsidRDefault="009A30D0" w:rsidP="009A30D0">
      <w:pPr>
        <w:tabs>
          <w:tab w:val="left" w:pos="2430"/>
        </w:tabs>
        <w:ind w:left="-450"/>
        <w:rPr>
          <w:rFonts w:ascii="Trebuchet MS" w:hAnsi="Trebuchet MS"/>
        </w:rPr>
      </w:pPr>
      <w:r w:rsidRPr="00505229">
        <w:rPr>
          <w:rFonts w:ascii="Trebuchet MS" w:hAnsi="Trebuchet MS"/>
        </w:rPr>
        <w:t>Scenario Four: You Don’t Know My Life</w:t>
      </w:r>
    </w:p>
    <w:p w:rsidR="009A30D0" w:rsidRPr="00505229" w:rsidRDefault="009A30D0" w:rsidP="009A30D0">
      <w:pPr>
        <w:tabs>
          <w:tab w:val="left" w:pos="0"/>
          <w:tab w:val="left" w:pos="2430"/>
        </w:tabs>
        <w:rPr>
          <w:rFonts w:ascii="Trebuchet MS" w:hAnsi="Trebuchet MS"/>
        </w:rPr>
      </w:pPr>
      <w:r w:rsidRPr="00505229">
        <w:rPr>
          <w:rFonts w:ascii="Trebuchet MS" w:hAnsi="Trebuchet MS"/>
        </w:rPr>
        <w:t>You see a man and woman in the supermarket checkout line begin to argue. He yells at her for what she has bought, how much she wants to spend, and how she cooks. He continues to yell and begins to criticize how she looks. You see the woman cringe at the yelling, but she makes no effort to leave.</w:t>
      </w:r>
    </w:p>
    <w:p w:rsidR="009A30D0" w:rsidRPr="00505229" w:rsidRDefault="009A30D0" w:rsidP="003131A0">
      <w:pPr>
        <w:tabs>
          <w:tab w:val="left" w:pos="2430"/>
        </w:tabs>
        <w:ind w:left="-450"/>
        <w:rPr>
          <w:rFonts w:ascii="Trebuchet MS" w:hAnsi="Trebuchet MS"/>
        </w:rPr>
      </w:pPr>
    </w:p>
    <w:p w:rsidR="002E65B9" w:rsidRDefault="002E65B9" w:rsidP="003131A0">
      <w:pPr>
        <w:ind w:left="-450"/>
      </w:pPr>
    </w:p>
    <w:sectPr w:rsidR="002E6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F0EBE"/>
    <w:multiLevelType w:val="hybridMultilevel"/>
    <w:tmpl w:val="6F94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82006"/>
    <w:multiLevelType w:val="hybridMultilevel"/>
    <w:tmpl w:val="577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A0"/>
    <w:rsid w:val="002E65B9"/>
    <w:rsid w:val="003131A0"/>
    <w:rsid w:val="003A3327"/>
    <w:rsid w:val="00622C9F"/>
    <w:rsid w:val="009A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A789B-0A80-4A47-964D-657F0F6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A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31A0"/>
    <w:rPr>
      <w:color w:val="0563C1"/>
      <w:u w:val="single"/>
    </w:rPr>
  </w:style>
  <w:style w:type="paragraph" w:styleId="ListParagraph">
    <w:name w:val="List Paragraph"/>
    <w:basedOn w:val="Normal"/>
    <w:uiPriority w:val="34"/>
    <w:qFormat/>
    <w:rsid w:val="003131A0"/>
    <w:pPr>
      <w:spacing w:after="160" w:line="259" w:lineRule="auto"/>
      <w:ind w:left="720"/>
      <w:contextualSpacing/>
    </w:pPr>
  </w:style>
  <w:style w:type="paragraph" w:styleId="BalloonText">
    <w:name w:val="Balloon Text"/>
    <w:basedOn w:val="Normal"/>
    <w:link w:val="BalloonTextChar"/>
    <w:uiPriority w:val="99"/>
    <w:semiHidden/>
    <w:unhideWhenUsed/>
    <w:rsid w:val="009A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vrc.org/sites/default/files/Publications_NSVRC_Bo" TargetMode="External"/><Relationship Id="rId5" Type="http://schemas.openxmlformats.org/officeDocument/2006/relationships/hyperlink" Target="http://www.nsvrc.org/sites/default/files/Publications_NSVRC_B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4</cp:revision>
  <cp:lastPrinted>2015-05-18T18:28:00Z</cp:lastPrinted>
  <dcterms:created xsi:type="dcterms:W3CDTF">2015-05-18T18:10:00Z</dcterms:created>
  <dcterms:modified xsi:type="dcterms:W3CDTF">2015-05-18T18:29:00Z</dcterms:modified>
</cp:coreProperties>
</file>