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2078E" w14:textId="77777777" w:rsidR="00FD2130" w:rsidRPr="00D65AEF" w:rsidRDefault="00FD2130" w:rsidP="00FD2130">
      <w:pPr>
        <w:spacing w:after="0" w:line="240" w:lineRule="auto"/>
        <w:jc w:val="center"/>
        <w:rPr>
          <w:b/>
          <w:sz w:val="24"/>
          <w:szCs w:val="24"/>
        </w:rPr>
      </w:pPr>
      <w:r w:rsidRPr="00D65AEF">
        <w:rPr>
          <w:b/>
          <w:noProof/>
          <w:sz w:val="24"/>
          <w:szCs w:val="24"/>
        </w:rPr>
        <w:drawing>
          <wp:inline distT="114300" distB="114300" distL="114300" distR="114300" wp14:anchorId="3738F2CB" wp14:editId="1EC71750">
            <wp:extent cx="2633663" cy="111002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633663" cy="1110021"/>
                    </a:xfrm>
                    <a:prstGeom prst="rect">
                      <a:avLst/>
                    </a:prstGeom>
                    <a:ln/>
                  </pic:spPr>
                </pic:pic>
              </a:graphicData>
            </a:graphic>
          </wp:inline>
        </w:drawing>
      </w:r>
    </w:p>
    <w:p w14:paraId="7BD8A082" w14:textId="77777777" w:rsidR="00FD2130" w:rsidRPr="00D65AEF" w:rsidRDefault="00FD2130" w:rsidP="00FD2130">
      <w:pPr>
        <w:spacing w:after="0" w:line="240" w:lineRule="auto"/>
        <w:jc w:val="center"/>
        <w:rPr>
          <w:b/>
          <w:sz w:val="24"/>
          <w:szCs w:val="24"/>
        </w:rPr>
      </w:pPr>
    </w:p>
    <w:p w14:paraId="409297D5" w14:textId="77777777" w:rsidR="00FD2130" w:rsidRPr="00D65AEF" w:rsidRDefault="00FD2130" w:rsidP="00FD2130">
      <w:pPr>
        <w:spacing w:after="0" w:line="240" w:lineRule="auto"/>
        <w:jc w:val="center"/>
        <w:rPr>
          <w:b/>
          <w:bCs/>
          <w:sz w:val="24"/>
          <w:szCs w:val="24"/>
        </w:rPr>
      </w:pPr>
      <w:r w:rsidRPr="00D65AEF">
        <w:rPr>
          <w:b/>
          <w:bCs/>
          <w:sz w:val="24"/>
          <w:szCs w:val="24"/>
        </w:rPr>
        <w:t>Understanding and Responding to Child Sexual Abuse</w:t>
      </w:r>
    </w:p>
    <w:p w14:paraId="52D7A2EA" w14:textId="77777777" w:rsidR="00FD2130" w:rsidRPr="00D65AEF" w:rsidRDefault="00FD2130" w:rsidP="00FD2130">
      <w:pPr>
        <w:spacing w:after="0" w:line="240" w:lineRule="auto"/>
        <w:jc w:val="center"/>
        <w:rPr>
          <w:b/>
          <w:bCs/>
          <w:sz w:val="24"/>
          <w:szCs w:val="24"/>
        </w:rPr>
      </w:pPr>
      <w:r w:rsidRPr="00D65AEF">
        <w:rPr>
          <w:b/>
          <w:bCs/>
          <w:sz w:val="24"/>
          <w:szCs w:val="24"/>
        </w:rPr>
        <w:t>Personnel Awareness Training</w:t>
      </w:r>
    </w:p>
    <w:p w14:paraId="3591D15C" w14:textId="1AD83DAE" w:rsidR="00FD2130" w:rsidRPr="00D65AEF" w:rsidRDefault="00FD2130" w:rsidP="00FD2130">
      <w:pPr>
        <w:spacing w:after="0" w:line="240" w:lineRule="auto"/>
        <w:jc w:val="center"/>
        <w:rPr>
          <w:sz w:val="24"/>
          <w:szCs w:val="24"/>
        </w:rPr>
      </w:pPr>
      <w:r w:rsidRPr="00D65AEF">
        <w:rPr>
          <w:sz w:val="24"/>
          <w:szCs w:val="24"/>
        </w:rPr>
        <w:t>1-hour training</w:t>
      </w:r>
      <w:r w:rsidR="009A291F">
        <w:rPr>
          <w:sz w:val="24"/>
          <w:szCs w:val="24"/>
        </w:rPr>
        <w:t xml:space="preserve"> - VIRTUAL</w:t>
      </w:r>
    </w:p>
    <w:p w14:paraId="361994E8" w14:textId="77777777" w:rsidR="00FD2130" w:rsidRPr="00D65AEF" w:rsidRDefault="00FD2130" w:rsidP="00FD2130">
      <w:pPr>
        <w:spacing w:after="0" w:line="240" w:lineRule="auto"/>
        <w:jc w:val="center"/>
        <w:rPr>
          <w:sz w:val="24"/>
          <w:szCs w:val="24"/>
        </w:rPr>
      </w:pPr>
    </w:p>
    <w:p w14:paraId="0E7263FF" w14:textId="77777777" w:rsidR="00FD2130" w:rsidRPr="00D65AEF" w:rsidRDefault="00FD2130" w:rsidP="00FD2130">
      <w:pPr>
        <w:spacing w:after="0" w:line="240" w:lineRule="auto"/>
        <w:rPr>
          <w:sz w:val="24"/>
          <w:szCs w:val="24"/>
        </w:rPr>
      </w:pPr>
    </w:p>
    <w:tbl>
      <w:tblPr>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5"/>
        <w:gridCol w:w="1440"/>
        <w:gridCol w:w="1435"/>
      </w:tblGrid>
      <w:tr w:rsidR="00FD2130" w:rsidRPr="00D65AEF" w14:paraId="5245EB3B" w14:textId="77777777" w:rsidTr="00AC4F4F">
        <w:tc>
          <w:tcPr>
            <w:tcW w:w="6655" w:type="dxa"/>
          </w:tcPr>
          <w:p w14:paraId="5572EDB3" w14:textId="77777777" w:rsidR="00FD2130" w:rsidRPr="00D65AEF" w:rsidRDefault="00FD2130" w:rsidP="00AC4F4F">
            <w:pPr>
              <w:rPr>
                <w:b/>
                <w:bCs/>
                <w:sz w:val="24"/>
                <w:szCs w:val="24"/>
              </w:rPr>
            </w:pPr>
            <w:r w:rsidRPr="00D65AEF">
              <w:rPr>
                <w:b/>
                <w:bCs/>
                <w:sz w:val="24"/>
                <w:szCs w:val="24"/>
              </w:rPr>
              <w:t>Materials</w:t>
            </w:r>
          </w:p>
        </w:tc>
        <w:tc>
          <w:tcPr>
            <w:tcW w:w="1440" w:type="dxa"/>
          </w:tcPr>
          <w:p w14:paraId="3515D17B" w14:textId="77777777" w:rsidR="00FD2130" w:rsidRPr="00D65AEF" w:rsidRDefault="00FD2130" w:rsidP="00AC4F4F">
            <w:pPr>
              <w:rPr>
                <w:sz w:val="24"/>
                <w:szCs w:val="24"/>
              </w:rPr>
            </w:pPr>
            <w:r w:rsidRPr="00D65AEF">
              <w:rPr>
                <w:sz w:val="24"/>
                <w:szCs w:val="24"/>
              </w:rPr>
              <w:t>--</w:t>
            </w:r>
          </w:p>
        </w:tc>
        <w:tc>
          <w:tcPr>
            <w:tcW w:w="1435" w:type="dxa"/>
          </w:tcPr>
          <w:p w14:paraId="21123347" w14:textId="77777777" w:rsidR="00FD2130" w:rsidRPr="00D65AEF" w:rsidRDefault="00FD2130" w:rsidP="00AC4F4F">
            <w:pPr>
              <w:rPr>
                <w:b/>
                <w:bCs/>
                <w:sz w:val="24"/>
                <w:szCs w:val="24"/>
              </w:rPr>
            </w:pPr>
            <w:r w:rsidRPr="00D65AEF">
              <w:rPr>
                <w:b/>
                <w:bCs/>
                <w:sz w:val="24"/>
                <w:szCs w:val="24"/>
              </w:rPr>
              <w:t>--</w:t>
            </w:r>
          </w:p>
        </w:tc>
      </w:tr>
    </w:tbl>
    <w:p w14:paraId="5C469DB2" w14:textId="32E49833" w:rsidR="00FD2130" w:rsidRDefault="009A291F" w:rsidP="00FD2130">
      <w:pPr>
        <w:numPr>
          <w:ilvl w:val="0"/>
          <w:numId w:val="6"/>
        </w:numPr>
        <w:spacing w:after="0" w:line="240" w:lineRule="auto"/>
        <w:rPr>
          <w:sz w:val="24"/>
          <w:szCs w:val="24"/>
        </w:rPr>
      </w:pPr>
      <w:r>
        <w:rPr>
          <w:sz w:val="24"/>
          <w:szCs w:val="24"/>
        </w:rPr>
        <w:t>One Hour Virtual Training PowerPoint</w:t>
      </w:r>
    </w:p>
    <w:p w14:paraId="06AFB027" w14:textId="45D64DD1" w:rsidR="009A291F" w:rsidRDefault="009A291F" w:rsidP="00FD2130">
      <w:pPr>
        <w:numPr>
          <w:ilvl w:val="0"/>
          <w:numId w:val="6"/>
        </w:numPr>
        <w:spacing w:after="0" w:line="240" w:lineRule="auto"/>
        <w:rPr>
          <w:sz w:val="24"/>
          <w:szCs w:val="24"/>
        </w:rPr>
      </w:pPr>
      <w:r>
        <w:rPr>
          <w:sz w:val="24"/>
          <w:szCs w:val="24"/>
        </w:rPr>
        <w:t>Padlet Account</w:t>
      </w:r>
    </w:p>
    <w:p w14:paraId="32EAD6A3" w14:textId="7A3CD281" w:rsidR="009A291F" w:rsidRPr="009A291F" w:rsidRDefault="009A291F" w:rsidP="009A291F">
      <w:pPr>
        <w:numPr>
          <w:ilvl w:val="0"/>
          <w:numId w:val="6"/>
        </w:numPr>
        <w:spacing w:after="0" w:line="240" w:lineRule="auto"/>
        <w:rPr>
          <w:sz w:val="24"/>
          <w:szCs w:val="24"/>
        </w:rPr>
      </w:pPr>
      <w:proofErr w:type="spellStart"/>
      <w:r>
        <w:rPr>
          <w:sz w:val="24"/>
          <w:szCs w:val="24"/>
        </w:rPr>
        <w:t>Mentimeter</w:t>
      </w:r>
      <w:proofErr w:type="spellEnd"/>
      <w:r>
        <w:rPr>
          <w:sz w:val="24"/>
          <w:szCs w:val="24"/>
        </w:rPr>
        <w:t xml:space="preserve"> Account</w:t>
      </w:r>
    </w:p>
    <w:p w14:paraId="1C1CA7B5" w14:textId="77777777" w:rsidR="00FD2130" w:rsidRPr="00D65AEF" w:rsidRDefault="00FD2130" w:rsidP="00FD2130">
      <w:pPr>
        <w:numPr>
          <w:ilvl w:val="0"/>
          <w:numId w:val="6"/>
        </w:numPr>
        <w:spacing w:after="0" w:line="240" w:lineRule="auto"/>
        <w:rPr>
          <w:sz w:val="24"/>
          <w:szCs w:val="24"/>
        </w:rPr>
      </w:pPr>
      <w:r w:rsidRPr="00D65AEF">
        <w:rPr>
          <w:sz w:val="24"/>
          <w:szCs w:val="24"/>
        </w:rPr>
        <w:t>“Responding to Sexual Behaviors” handout</w:t>
      </w:r>
    </w:p>
    <w:p w14:paraId="125A8FC4" w14:textId="77777777" w:rsidR="00FD2130" w:rsidRPr="00D65AEF" w:rsidRDefault="00FD2130" w:rsidP="00FD2130">
      <w:pPr>
        <w:spacing w:after="0" w:line="240" w:lineRule="auto"/>
        <w:rPr>
          <w:sz w:val="24"/>
          <w:szCs w:val="24"/>
        </w:rPr>
      </w:pPr>
    </w:p>
    <w:p w14:paraId="16D7F027" w14:textId="77777777" w:rsidR="00FD2130" w:rsidRPr="00D65AEF" w:rsidRDefault="00FD2130" w:rsidP="00FD2130">
      <w:pPr>
        <w:pBdr>
          <w:top w:val="nil"/>
          <w:left w:val="nil"/>
          <w:bottom w:val="nil"/>
          <w:right w:val="nil"/>
          <w:between w:val="nil"/>
        </w:pBdr>
        <w:spacing w:after="0" w:line="240" w:lineRule="auto"/>
        <w:ind w:left="720" w:hanging="720"/>
        <w:rPr>
          <w:color w:val="000000" w:themeColor="text1"/>
          <w:sz w:val="24"/>
          <w:szCs w:val="24"/>
        </w:rPr>
      </w:pPr>
    </w:p>
    <w:tbl>
      <w:tblPr>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5"/>
        <w:gridCol w:w="1440"/>
        <w:gridCol w:w="1435"/>
      </w:tblGrid>
      <w:tr w:rsidR="00FD2130" w:rsidRPr="00D65AEF" w14:paraId="372C1C3D" w14:textId="77777777" w:rsidTr="00AC4F4F">
        <w:tc>
          <w:tcPr>
            <w:tcW w:w="6655" w:type="dxa"/>
          </w:tcPr>
          <w:p w14:paraId="7524D8B7" w14:textId="77777777" w:rsidR="00FD2130" w:rsidRPr="00D65AEF" w:rsidRDefault="00FD2130" w:rsidP="00AC4F4F">
            <w:pPr>
              <w:rPr>
                <w:b/>
                <w:bCs/>
                <w:sz w:val="24"/>
                <w:szCs w:val="24"/>
              </w:rPr>
            </w:pPr>
            <w:r w:rsidRPr="00D65AEF">
              <w:rPr>
                <w:b/>
                <w:bCs/>
                <w:sz w:val="24"/>
                <w:szCs w:val="24"/>
              </w:rPr>
              <w:t xml:space="preserve">Introductions </w:t>
            </w:r>
          </w:p>
        </w:tc>
        <w:tc>
          <w:tcPr>
            <w:tcW w:w="1440" w:type="dxa"/>
          </w:tcPr>
          <w:p w14:paraId="219AC870" w14:textId="3E7462E2" w:rsidR="00FD2130" w:rsidRPr="00D65AEF" w:rsidRDefault="00FD2130" w:rsidP="00AC4F4F">
            <w:pPr>
              <w:rPr>
                <w:b/>
                <w:bCs/>
                <w:sz w:val="24"/>
                <w:szCs w:val="24"/>
              </w:rPr>
            </w:pPr>
            <w:r w:rsidRPr="00D65AEF">
              <w:rPr>
                <w:b/>
                <w:bCs/>
                <w:sz w:val="24"/>
                <w:szCs w:val="24"/>
              </w:rPr>
              <w:t>Slide</w:t>
            </w:r>
            <w:r w:rsidR="00E75FF7">
              <w:rPr>
                <w:b/>
                <w:bCs/>
                <w:sz w:val="24"/>
                <w:szCs w:val="24"/>
              </w:rPr>
              <w:t xml:space="preserve"> </w:t>
            </w:r>
            <w:r w:rsidR="00EC6F8F">
              <w:rPr>
                <w:b/>
                <w:bCs/>
                <w:sz w:val="24"/>
                <w:szCs w:val="24"/>
              </w:rPr>
              <w:t>1</w:t>
            </w:r>
          </w:p>
        </w:tc>
        <w:tc>
          <w:tcPr>
            <w:tcW w:w="1435" w:type="dxa"/>
          </w:tcPr>
          <w:p w14:paraId="4A083027" w14:textId="77777777" w:rsidR="00FD2130" w:rsidRPr="00D65AEF" w:rsidRDefault="00FD2130" w:rsidP="00AC4F4F">
            <w:pPr>
              <w:rPr>
                <w:b/>
                <w:bCs/>
                <w:sz w:val="24"/>
                <w:szCs w:val="24"/>
              </w:rPr>
            </w:pPr>
            <w:r w:rsidRPr="00D65AEF">
              <w:rPr>
                <w:b/>
                <w:bCs/>
                <w:sz w:val="24"/>
                <w:szCs w:val="24"/>
              </w:rPr>
              <w:t>3 mins</w:t>
            </w:r>
          </w:p>
        </w:tc>
      </w:tr>
    </w:tbl>
    <w:p w14:paraId="3244225C" w14:textId="77777777" w:rsidR="00FD2130" w:rsidRPr="00D65AEF" w:rsidRDefault="00FD2130" w:rsidP="00FD2130">
      <w:pPr>
        <w:numPr>
          <w:ilvl w:val="0"/>
          <w:numId w:val="6"/>
        </w:numPr>
        <w:pBdr>
          <w:top w:val="nil"/>
          <w:left w:val="nil"/>
          <w:bottom w:val="nil"/>
          <w:right w:val="nil"/>
          <w:between w:val="nil"/>
        </w:pBdr>
        <w:spacing w:after="0" w:line="240" w:lineRule="auto"/>
        <w:rPr>
          <w:sz w:val="24"/>
          <w:szCs w:val="24"/>
        </w:rPr>
      </w:pPr>
      <w:r w:rsidRPr="00D65AEF">
        <w:rPr>
          <w:color w:val="000000" w:themeColor="text1"/>
          <w:sz w:val="24"/>
          <w:szCs w:val="24"/>
        </w:rPr>
        <w:t>Introductions</w:t>
      </w:r>
      <w:r>
        <w:rPr>
          <w:color w:val="000000" w:themeColor="text1"/>
          <w:sz w:val="24"/>
          <w:szCs w:val="24"/>
        </w:rPr>
        <w:t xml:space="preserve"> &amp; Pronouns </w:t>
      </w:r>
    </w:p>
    <w:p w14:paraId="7AE6E0DC" w14:textId="24EC8745" w:rsidR="00FD2130" w:rsidRPr="00EC6F8F" w:rsidRDefault="00FD2130" w:rsidP="00FD2130">
      <w:pPr>
        <w:numPr>
          <w:ilvl w:val="1"/>
          <w:numId w:val="6"/>
        </w:numPr>
        <w:pBdr>
          <w:top w:val="nil"/>
          <w:left w:val="nil"/>
          <w:bottom w:val="nil"/>
          <w:right w:val="nil"/>
          <w:between w:val="nil"/>
        </w:pBdr>
        <w:spacing w:after="0" w:line="240" w:lineRule="auto"/>
        <w:rPr>
          <w:sz w:val="24"/>
          <w:szCs w:val="24"/>
        </w:rPr>
      </w:pPr>
      <w:r>
        <w:rPr>
          <w:color w:val="000000" w:themeColor="text1"/>
          <w:sz w:val="24"/>
          <w:szCs w:val="24"/>
        </w:rPr>
        <w:t>Explain that pronouns are simple way to promote inclusivity in a space.</w:t>
      </w:r>
    </w:p>
    <w:tbl>
      <w:tblPr>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5"/>
        <w:gridCol w:w="1440"/>
        <w:gridCol w:w="1435"/>
      </w:tblGrid>
      <w:tr w:rsidR="00EC6F8F" w:rsidRPr="00D65AEF" w14:paraId="037CBBBA" w14:textId="77777777" w:rsidTr="00AC4F4F">
        <w:tc>
          <w:tcPr>
            <w:tcW w:w="6655" w:type="dxa"/>
          </w:tcPr>
          <w:p w14:paraId="39E3878A" w14:textId="5D1D73F9" w:rsidR="00EC6F8F" w:rsidRPr="00D65AEF" w:rsidRDefault="00EC6F8F" w:rsidP="00AC4F4F">
            <w:pPr>
              <w:rPr>
                <w:b/>
                <w:bCs/>
                <w:sz w:val="24"/>
                <w:szCs w:val="24"/>
              </w:rPr>
            </w:pPr>
            <w:r>
              <w:rPr>
                <w:b/>
                <w:bCs/>
                <w:sz w:val="24"/>
                <w:szCs w:val="24"/>
              </w:rPr>
              <w:t>Using Zoom</w:t>
            </w:r>
          </w:p>
        </w:tc>
        <w:tc>
          <w:tcPr>
            <w:tcW w:w="1440" w:type="dxa"/>
          </w:tcPr>
          <w:p w14:paraId="68D39837" w14:textId="4F31A42E" w:rsidR="00EC6F8F" w:rsidRPr="00D65AEF" w:rsidRDefault="00EC6F8F" w:rsidP="00AC4F4F">
            <w:pPr>
              <w:rPr>
                <w:b/>
                <w:bCs/>
                <w:sz w:val="24"/>
                <w:szCs w:val="24"/>
              </w:rPr>
            </w:pPr>
            <w:r w:rsidRPr="00D65AEF">
              <w:rPr>
                <w:b/>
                <w:bCs/>
                <w:sz w:val="24"/>
                <w:szCs w:val="24"/>
              </w:rPr>
              <w:t>Slide</w:t>
            </w:r>
            <w:r w:rsidR="00E75FF7">
              <w:rPr>
                <w:b/>
                <w:bCs/>
                <w:sz w:val="24"/>
                <w:szCs w:val="24"/>
              </w:rPr>
              <w:t xml:space="preserve"> </w:t>
            </w:r>
            <w:r>
              <w:rPr>
                <w:b/>
                <w:bCs/>
                <w:sz w:val="24"/>
                <w:szCs w:val="24"/>
              </w:rPr>
              <w:t>2</w:t>
            </w:r>
          </w:p>
        </w:tc>
        <w:tc>
          <w:tcPr>
            <w:tcW w:w="1435" w:type="dxa"/>
          </w:tcPr>
          <w:p w14:paraId="18836314" w14:textId="30E29963" w:rsidR="00EC6F8F" w:rsidRPr="00D65AEF" w:rsidRDefault="00EC6F8F" w:rsidP="00AC4F4F">
            <w:pPr>
              <w:rPr>
                <w:b/>
                <w:bCs/>
                <w:sz w:val="24"/>
                <w:szCs w:val="24"/>
              </w:rPr>
            </w:pPr>
            <w:r>
              <w:rPr>
                <w:b/>
                <w:bCs/>
                <w:sz w:val="24"/>
                <w:szCs w:val="24"/>
              </w:rPr>
              <w:t>1</w:t>
            </w:r>
            <w:r w:rsidRPr="00D65AEF">
              <w:rPr>
                <w:b/>
                <w:bCs/>
                <w:sz w:val="24"/>
                <w:szCs w:val="24"/>
              </w:rPr>
              <w:t xml:space="preserve"> </w:t>
            </w:r>
            <w:proofErr w:type="gramStart"/>
            <w:r w:rsidRPr="00D65AEF">
              <w:rPr>
                <w:b/>
                <w:bCs/>
                <w:sz w:val="24"/>
                <w:szCs w:val="24"/>
              </w:rPr>
              <w:t>mins</w:t>
            </w:r>
            <w:proofErr w:type="gramEnd"/>
          </w:p>
        </w:tc>
      </w:tr>
    </w:tbl>
    <w:p w14:paraId="58CC5ED0" w14:textId="623262B2" w:rsidR="00EC6F8F" w:rsidRPr="00EC6F8F" w:rsidRDefault="00EC6F8F" w:rsidP="00EC6F8F">
      <w:pPr>
        <w:numPr>
          <w:ilvl w:val="1"/>
          <w:numId w:val="6"/>
        </w:numPr>
        <w:pBdr>
          <w:top w:val="nil"/>
          <w:left w:val="nil"/>
          <w:bottom w:val="nil"/>
          <w:right w:val="nil"/>
          <w:between w:val="nil"/>
        </w:pBdr>
        <w:spacing w:after="0" w:line="240" w:lineRule="auto"/>
        <w:rPr>
          <w:sz w:val="24"/>
          <w:szCs w:val="24"/>
        </w:rPr>
      </w:pPr>
      <w:r>
        <w:rPr>
          <w:color w:val="000000" w:themeColor="text1"/>
          <w:sz w:val="24"/>
          <w:szCs w:val="24"/>
        </w:rPr>
        <w:t xml:space="preserve">Take the time to explain how Zoom will be used. </w:t>
      </w:r>
    </w:p>
    <w:p w14:paraId="42012D17" w14:textId="097EA4A6" w:rsidR="00EC6F8F" w:rsidRPr="00356B58" w:rsidRDefault="00EC6F8F" w:rsidP="00EC6F8F">
      <w:pPr>
        <w:numPr>
          <w:ilvl w:val="2"/>
          <w:numId w:val="6"/>
        </w:numPr>
        <w:pBdr>
          <w:top w:val="nil"/>
          <w:left w:val="nil"/>
          <w:bottom w:val="nil"/>
          <w:right w:val="nil"/>
          <w:between w:val="nil"/>
        </w:pBdr>
        <w:spacing w:after="0" w:line="240" w:lineRule="auto"/>
        <w:rPr>
          <w:sz w:val="24"/>
          <w:szCs w:val="24"/>
        </w:rPr>
      </w:pPr>
      <w:r>
        <w:rPr>
          <w:color w:val="000000" w:themeColor="text1"/>
          <w:sz w:val="24"/>
          <w:szCs w:val="24"/>
        </w:rPr>
        <w:t xml:space="preserve">Feel free to gauge the comfort level by asking </w:t>
      </w:r>
      <w:r w:rsidR="00AF0F93">
        <w:rPr>
          <w:color w:val="000000" w:themeColor="text1"/>
          <w:sz w:val="24"/>
          <w:szCs w:val="24"/>
        </w:rPr>
        <w:t xml:space="preserve">them to </w:t>
      </w:r>
      <w:r>
        <w:rPr>
          <w:color w:val="000000" w:themeColor="text1"/>
          <w:sz w:val="24"/>
          <w:szCs w:val="24"/>
        </w:rPr>
        <w:t>respond in the chat on a scale of 1-5 how comfortable they are with Zoom.</w:t>
      </w:r>
    </w:p>
    <w:p w14:paraId="210E3A69" w14:textId="77777777" w:rsidR="00EC6F8F" w:rsidRPr="00356B58" w:rsidRDefault="00EC6F8F" w:rsidP="00EC6F8F">
      <w:pPr>
        <w:pBdr>
          <w:top w:val="nil"/>
          <w:left w:val="nil"/>
          <w:bottom w:val="nil"/>
          <w:right w:val="nil"/>
          <w:between w:val="nil"/>
        </w:pBdr>
        <w:spacing w:after="0" w:line="240" w:lineRule="auto"/>
        <w:rPr>
          <w:sz w:val="24"/>
          <w:szCs w:val="24"/>
        </w:rPr>
      </w:pPr>
    </w:p>
    <w:tbl>
      <w:tblPr>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5"/>
        <w:gridCol w:w="1440"/>
        <w:gridCol w:w="1435"/>
      </w:tblGrid>
      <w:tr w:rsidR="00FD2130" w:rsidRPr="00D65AEF" w14:paraId="16D69871" w14:textId="77777777" w:rsidTr="00AC4F4F">
        <w:tc>
          <w:tcPr>
            <w:tcW w:w="6655" w:type="dxa"/>
          </w:tcPr>
          <w:p w14:paraId="064D5608" w14:textId="075860AF" w:rsidR="00FD2130" w:rsidRPr="00D65AEF" w:rsidRDefault="00FD2130" w:rsidP="00AC4F4F">
            <w:pPr>
              <w:rPr>
                <w:b/>
                <w:bCs/>
                <w:sz w:val="24"/>
                <w:szCs w:val="24"/>
              </w:rPr>
            </w:pPr>
            <w:r w:rsidRPr="00D65AEF">
              <w:rPr>
                <w:b/>
                <w:bCs/>
                <w:sz w:val="24"/>
                <w:szCs w:val="24"/>
              </w:rPr>
              <w:t>Group Agreements</w:t>
            </w:r>
            <w:r w:rsidR="00C64B70">
              <w:rPr>
                <w:b/>
                <w:bCs/>
                <w:sz w:val="24"/>
                <w:szCs w:val="24"/>
              </w:rPr>
              <w:t xml:space="preserve">, </w:t>
            </w:r>
            <w:proofErr w:type="gramStart"/>
            <w:r w:rsidR="00C64B70">
              <w:rPr>
                <w:b/>
                <w:bCs/>
                <w:sz w:val="24"/>
                <w:szCs w:val="24"/>
              </w:rPr>
              <w:t>Who</w:t>
            </w:r>
            <w:proofErr w:type="gramEnd"/>
            <w:r w:rsidR="00C64B70">
              <w:rPr>
                <w:b/>
                <w:bCs/>
                <w:sz w:val="24"/>
                <w:szCs w:val="24"/>
              </w:rPr>
              <w:t xml:space="preserve"> is in the Room, </w:t>
            </w:r>
            <w:r>
              <w:rPr>
                <w:b/>
                <w:bCs/>
                <w:sz w:val="24"/>
                <w:szCs w:val="24"/>
              </w:rPr>
              <w:t>Outcomes</w:t>
            </w:r>
          </w:p>
        </w:tc>
        <w:tc>
          <w:tcPr>
            <w:tcW w:w="1440" w:type="dxa"/>
          </w:tcPr>
          <w:p w14:paraId="5FEA18FE" w14:textId="7CC29095" w:rsidR="00FD2130" w:rsidRPr="00D65AEF" w:rsidRDefault="00FD2130" w:rsidP="00AC4F4F">
            <w:pPr>
              <w:rPr>
                <w:b/>
                <w:bCs/>
                <w:sz w:val="24"/>
                <w:szCs w:val="24"/>
              </w:rPr>
            </w:pPr>
            <w:r w:rsidRPr="00D65AEF">
              <w:rPr>
                <w:b/>
                <w:bCs/>
                <w:sz w:val="24"/>
                <w:szCs w:val="24"/>
              </w:rPr>
              <w:t>Slide</w:t>
            </w:r>
            <w:r w:rsidR="00E75FF7">
              <w:rPr>
                <w:b/>
                <w:bCs/>
                <w:sz w:val="24"/>
                <w:szCs w:val="24"/>
              </w:rPr>
              <w:t>s</w:t>
            </w:r>
            <w:r w:rsidRPr="00D65AEF">
              <w:rPr>
                <w:b/>
                <w:bCs/>
                <w:sz w:val="24"/>
                <w:szCs w:val="24"/>
              </w:rPr>
              <w:t xml:space="preserve"> </w:t>
            </w:r>
            <w:r>
              <w:rPr>
                <w:b/>
                <w:bCs/>
                <w:sz w:val="24"/>
                <w:szCs w:val="24"/>
              </w:rPr>
              <w:t>3</w:t>
            </w:r>
            <w:r w:rsidR="00E75FF7">
              <w:rPr>
                <w:b/>
                <w:bCs/>
                <w:sz w:val="24"/>
                <w:szCs w:val="24"/>
              </w:rPr>
              <w:t>-6</w:t>
            </w:r>
          </w:p>
        </w:tc>
        <w:tc>
          <w:tcPr>
            <w:tcW w:w="1435" w:type="dxa"/>
          </w:tcPr>
          <w:p w14:paraId="32CDA8EF" w14:textId="77777777" w:rsidR="00FD2130" w:rsidRPr="00D65AEF" w:rsidRDefault="00FD2130" w:rsidP="00AC4F4F">
            <w:pPr>
              <w:rPr>
                <w:b/>
                <w:bCs/>
                <w:sz w:val="24"/>
                <w:szCs w:val="24"/>
              </w:rPr>
            </w:pPr>
            <w:r w:rsidRPr="00D65AEF">
              <w:rPr>
                <w:b/>
                <w:bCs/>
                <w:sz w:val="24"/>
                <w:szCs w:val="24"/>
              </w:rPr>
              <w:t>4 mins</w:t>
            </w:r>
          </w:p>
        </w:tc>
      </w:tr>
    </w:tbl>
    <w:p w14:paraId="3BBBE1F4" w14:textId="5833B181" w:rsidR="00FD2130" w:rsidRPr="00D65AEF" w:rsidRDefault="00C64B70" w:rsidP="00C64B70">
      <w:pPr>
        <w:numPr>
          <w:ilvl w:val="0"/>
          <w:numId w:val="7"/>
        </w:numPr>
        <w:pBdr>
          <w:top w:val="nil"/>
          <w:left w:val="nil"/>
          <w:bottom w:val="nil"/>
          <w:right w:val="nil"/>
          <w:between w:val="nil"/>
        </w:pBdr>
        <w:spacing w:after="0" w:line="240" w:lineRule="auto"/>
        <w:rPr>
          <w:sz w:val="24"/>
          <w:szCs w:val="24"/>
        </w:rPr>
      </w:pPr>
      <w:r>
        <w:rPr>
          <w:color w:val="000000" w:themeColor="text1"/>
          <w:sz w:val="24"/>
          <w:szCs w:val="24"/>
        </w:rPr>
        <w:t>Share group agreements</w:t>
      </w:r>
      <w:r w:rsidR="002734FF">
        <w:rPr>
          <w:color w:val="000000" w:themeColor="text1"/>
          <w:sz w:val="24"/>
          <w:szCs w:val="24"/>
        </w:rPr>
        <w:t xml:space="preserve"> and explain that we </w:t>
      </w:r>
      <w:r w:rsidR="00A96BFE">
        <w:rPr>
          <w:color w:val="000000" w:themeColor="text1"/>
          <w:sz w:val="24"/>
          <w:szCs w:val="24"/>
        </w:rPr>
        <w:t>establish these because CSA is a challenging topic. Encourage people to take care of themselves as they need to for the duration of and after the training.</w:t>
      </w:r>
    </w:p>
    <w:p w14:paraId="31D81E57" w14:textId="63140DF7" w:rsidR="00FD2130" w:rsidRPr="00D65AEF" w:rsidRDefault="006644A1" w:rsidP="00FD2130">
      <w:pPr>
        <w:numPr>
          <w:ilvl w:val="0"/>
          <w:numId w:val="7"/>
        </w:numPr>
        <w:pBdr>
          <w:top w:val="nil"/>
          <w:left w:val="nil"/>
          <w:bottom w:val="nil"/>
          <w:right w:val="nil"/>
          <w:between w:val="nil"/>
        </w:pBdr>
        <w:spacing w:after="0" w:line="240" w:lineRule="auto"/>
        <w:rPr>
          <w:sz w:val="24"/>
          <w:szCs w:val="24"/>
        </w:rPr>
      </w:pPr>
      <w:r>
        <w:rPr>
          <w:color w:val="000000" w:themeColor="text1"/>
          <w:sz w:val="24"/>
          <w:szCs w:val="24"/>
        </w:rPr>
        <w:t>Who is in the Room?</w:t>
      </w:r>
    </w:p>
    <w:p w14:paraId="4B10BB22" w14:textId="124BC93C" w:rsidR="00FD2130" w:rsidRPr="00D60265" w:rsidRDefault="00FD2130" w:rsidP="00FD2130">
      <w:pPr>
        <w:numPr>
          <w:ilvl w:val="1"/>
          <w:numId w:val="7"/>
        </w:numPr>
        <w:pBdr>
          <w:top w:val="nil"/>
          <w:left w:val="nil"/>
          <w:bottom w:val="nil"/>
          <w:right w:val="nil"/>
          <w:between w:val="nil"/>
        </w:pBdr>
        <w:spacing w:after="0" w:line="240" w:lineRule="auto"/>
        <w:rPr>
          <w:sz w:val="24"/>
          <w:szCs w:val="24"/>
        </w:rPr>
      </w:pPr>
      <w:r w:rsidRPr="00D65AEF">
        <w:rPr>
          <w:color w:val="000000" w:themeColor="text1"/>
          <w:sz w:val="24"/>
          <w:szCs w:val="24"/>
        </w:rPr>
        <w:t xml:space="preserve"> </w:t>
      </w:r>
      <w:r w:rsidR="006644A1">
        <w:rPr>
          <w:color w:val="000000" w:themeColor="text1"/>
          <w:sz w:val="24"/>
          <w:szCs w:val="24"/>
        </w:rPr>
        <w:t>To get a feel for who your audience is, invite participants to use the annotate feature to stamp which role they fill at their school(s).</w:t>
      </w:r>
    </w:p>
    <w:p w14:paraId="0073BA83" w14:textId="5A740485" w:rsidR="00D60265" w:rsidRPr="00356B58" w:rsidRDefault="00D60265" w:rsidP="00FD2130">
      <w:pPr>
        <w:numPr>
          <w:ilvl w:val="1"/>
          <w:numId w:val="7"/>
        </w:numPr>
        <w:pBdr>
          <w:top w:val="nil"/>
          <w:left w:val="nil"/>
          <w:bottom w:val="nil"/>
          <w:right w:val="nil"/>
          <w:between w:val="nil"/>
        </w:pBdr>
        <w:spacing w:after="0" w:line="240" w:lineRule="auto"/>
        <w:rPr>
          <w:sz w:val="24"/>
          <w:szCs w:val="24"/>
        </w:rPr>
      </w:pPr>
      <w:r>
        <w:rPr>
          <w:color w:val="000000" w:themeColor="text1"/>
          <w:sz w:val="24"/>
          <w:szCs w:val="24"/>
        </w:rPr>
        <w:t>Once you have an idea, acknowledge the</w:t>
      </w:r>
      <w:r w:rsidR="00D82C93">
        <w:rPr>
          <w:color w:val="000000" w:themeColor="text1"/>
          <w:sz w:val="24"/>
          <w:szCs w:val="24"/>
        </w:rPr>
        <w:t xml:space="preserve"> expertise in the room and explain that you will be drawing on that throughout the training</w:t>
      </w:r>
      <w:r w:rsidR="00A967D0">
        <w:rPr>
          <w:color w:val="000000" w:themeColor="text1"/>
          <w:sz w:val="24"/>
          <w:szCs w:val="24"/>
        </w:rPr>
        <w:t>, but that we also don’t want to assume that everyone has the same working knowledge of the content.</w:t>
      </w:r>
    </w:p>
    <w:p w14:paraId="5BE7E4C9" w14:textId="2681F4CF" w:rsidR="00FD2130" w:rsidRPr="002B00AA" w:rsidRDefault="002B00AA" w:rsidP="006644A1">
      <w:pPr>
        <w:numPr>
          <w:ilvl w:val="0"/>
          <w:numId w:val="6"/>
        </w:numPr>
        <w:pBdr>
          <w:top w:val="nil"/>
          <w:left w:val="nil"/>
          <w:bottom w:val="nil"/>
          <w:right w:val="nil"/>
          <w:between w:val="nil"/>
        </w:pBdr>
        <w:spacing w:after="0" w:line="240" w:lineRule="auto"/>
        <w:rPr>
          <w:sz w:val="24"/>
          <w:szCs w:val="24"/>
        </w:rPr>
      </w:pPr>
      <w:r>
        <w:rPr>
          <w:color w:val="000000" w:themeColor="text1"/>
          <w:sz w:val="24"/>
          <w:szCs w:val="24"/>
        </w:rPr>
        <w:t>One word for the day:</w:t>
      </w:r>
    </w:p>
    <w:p w14:paraId="629971CE" w14:textId="7F40F1F6" w:rsidR="002B00AA" w:rsidRPr="002B00AA" w:rsidRDefault="002B00AA" w:rsidP="002B00AA">
      <w:pPr>
        <w:numPr>
          <w:ilvl w:val="1"/>
          <w:numId w:val="6"/>
        </w:numPr>
        <w:pBdr>
          <w:top w:val="nil"/>
          <w:left w:val="nil"/>
          <w:bottom w:val="nil"/>
          <w:right w:val="nil"/>
          <w:between w:val="nil"/>
        </w:pBdr>
        <w:rPr>
          <w:sz w:val="24"/>
          <w:szCs w:val="24"/>
        </w:rPr>
      </w:pPr>
      <w:r w:rsidRPr="002B00AA">
        <w:rPr>
          <w:sz w:val="24"/>
          <w:szCs w:val="24"/>
        </w:rPr>
        <w:t xml:space="preserve">If folks are reporting feeling nervous, anxious, uneasy, etc. acknowledge that. Remind them that this is a challenging topic and not one that folks particularly enjoy talking about and that is why we remind folks at the beginning to take care </w:t>
      </w:r>
      <w:r w:rsidRPr="002B00AA">
        <w:rPr>
          <w:sz w:val="24"/>
          <w:szCs w:val="24"/>
        </w:rPr>
        <w:lastRenderedPageBreak/>
        <w:t>of themselves. Tell them that your goal is to make the information digestible and that you are happy to answer questions and engage in productive conversations with participants so they feel they have the tools they need to respond to sexual behaviors and make reports if necessary.</w:t>
      </w:r>
    </w:p>
    <w:p w14:paraId="6A40E043" w14:textId="77777777" w:rsidR="00FD2130" w:rsidRPr="00D65AEF" w:rsidRDefault="00FD2130" w:rsidP="006644A1">
      <w:pPr>
        <w:numPr>
          <w:ilvl w:val="0"/>
          <w:numId w:val="6"/>
        </w:numPr>
        <w:pBdr>
          <w:top w:val="nil"/>
          <w:left w:val="nil"/>
          <w:bottom w:val="nil"/>
          <w:right w:val="nil"/>
          <w:between w:val="nil"/>
        </w:pBdr>
        <w:spacing w:after="0" w:line="240" w:lineRule="auto"/>
        <w:rPr>
          <w:sz w:val="24"/>
          <w:szCs w:val="24"/>
        </w:rPr>
      </w:pPr>
      <w:r w:rsidRPr="00D65AEF">
        <w:rPr>
          <w:color w:val="000000" w:themeColor="text1"/>
          <w:sz w:val="24"/>
          <w:szCs w:val="24"/>
        </w:rPr>
        <w:t>Review outcomes:</w:t>
      </w:r>
    </w:p>
    <w:p w14:paraId="55E86419" w14:textId="77777777" w:rsidR="00FD2130" w:rsidRPr="00D65AEF" w:rsidRDefault="00FD2130" w:rsidP="00FD2130">
      <w:pPr>
        <w:numPr>
          <w:ilvl w:val="1"/>
          <w:numId w:val="6"/>
        </w:numPr>
        <w:pBdr>
          <w:top w:val="nil"/>
          <w:left w:val="nil"/>
          <w:bottom w:val="nil"/>
          <w:right w:val="nil"/>
          <w:between w:val="nil"/>
        </w:pBdr>
        <w:spacing w:after="0" w:line="240" w:lineRule="auto"/>
        <w:rPr>
          <w:sz w:val="24"/>
          <w:szCs w:val="24"/>
        </w:rPr>
      </w:pPr>
      <w:r w:rsidRPr="00D65AEF">
        <w:rPr>
          <w:color w:val="000000" w:themeColor="text1"/>
          <w:sz w:val="24"/>
          <w:szCs w:val="24"/>
        </w:rPr>
        <w:t>Provide overview of the state law and policy regarding CSA prevention education and response</w:t>
      </w:r>
    </w:p>
    <w:p w14:paraId="4F54F34A" w14:textId="77777777" w:rsidR="00FD2130" w:rsidRPr="00D65AEF" w:rsidRDefault="00FD2130" w:rsidP="00FD2130">
      <w:pPr>
        <w:numPr>
          <w:ilvl w:val="1"/>
          <w:numId w:val="6"/>
        </w:numPr>
        <w:pBdr>
          <w:top w:val="nil"/>
          <w:left w:val="nil"/>
          <w:bottom w:val="nil"/>
          <w:right w:val="nil"/>
          <w:between w:val="nil"/>
        </w:pBdr>
        <w:spacing w:after="0" w:line="240" w:lineRule="auto"/>
        <w:rPr>
          <w:sz w:val="24"/>
          <w:szCs w:val="24"/>
        </w:rPr>
      </w:pPr>
      <w:r w:rsidRPr="00D65AEF">
        <w:rPr>
          <w:color w:val="000000" w:themeColor="text1"/>
          <w:sz w:val="24"/>
          <w:szCs w:val="24"/>
        </w:rPr>
        <w:t>Increase understanding of child sexual abuse</w:t>
      </w:r>
    </w:p>
    <w:p w14:paraId="0906406B" w14:textId="77777777" w:rsidR="00FD2130" w:rsidRPr="00D65AEF" w:rsidRDefault="00FD2130" w:rsidP="00FD2130">
      <w:pPr>
        <w:numPr>
          <w:ilvl w:val="1"/>
          <w:numId w:val="6"/>
        </w:numPr>
        <w:pBdr>
          <w:top w:val="nil"/>
          <w:left w:val="nil"/>
          <w:bottom w:val="nil"/>
          <w:right w:val="nil"/>
          <w:between w:val="nil"/>
        </w:pBdr>
        <w:spacing w:after="0" w:line="240" w:lineRule="auto"/>
        <w:rPr>
          <w:sz w:val="24"/>
          <w:szCs w:val="24"/>
        </w:rPr>
      </w:pPr>
      <w:r w:rsidRPr="00D65AEF">
        <w:rPr>
          <w:color w:val="000000" w:themeColor="text1"/>
          <w:sz w:val="24"/>
          <w:szCs w:val="24"/>
        </w:rPr>
        <w:t>Increase awareness of sexual development, including appropriate and inappropriate behaviors</w:t>
      </w:r>
    </w:p>
    <w:p w14:paraId="4FE1F6E0" w14:textId="77777777" w:rsidR="00FD2130" w:rsidRPr="00D65AEF" w:rsidRDefault="00FD2130" w:rsidP="00FD2130">
      <w:pPr>
        <w:numPr>
          <w:ilvl w:val="1"/>
          <w:numId w:val="6"/>
        </w:numPr>
        <w:pBdr>
          <w:top w:val="nil"/>
          <w:left w:val="nil"/>
          <w:bottom w:val="nil"/>
          <w:right w:val="nil"/>
          <w:between w:val="nil"/>
        </w:pBdr>
        <w:spacing w:after="0" w:line="240" w:lineRule="auto"/>
        <w:rPr>
          <w:sz w:val="24"/>
          <w:szCs w:val="24"/>
        </w:rPr>
      </w:pPr>
      <w:r w:rsidRPr="00D65AEF">
        <w:rPr>
          <w:color w:val="000000" w:themeColor="text1"/>
          <w:sz w:val="24"/>
          <w:szCs w:val="24"/>
        </w:rPr>
        <w:t>Increase ability to effectively respond to student disclosures, sexual behavior, or suspicions of child sexual abuse</w:t>
      </w:r>
    </w:p>
    <w:p w14:paraId="2AC8DD72" w14:textId="77777777" w:rsidR="00FD2130" w:rsidRPr="00D65AEF" w:rsidRDefault="00FD2130" w:rsidP="00FD2130">
      <w:pPr>
        <w:numPr>
          <w:ilvl w:val="1"/>
          <w:numId w:val="6"/>
        </w:numPr>
        <w:pBdr>
          <w:top w:val="nil"/>
          <w:left w:val="nil"/>
          <w:bottom w:val="nil"/>
          <w:right w:val="nil"/>
          <w:between w:val="nil"/>
        </w:pBdr>
        <w:spacing w:after="0" w:line="240" w:lineRule="auto"/>
        <w:rPr>
          <w:sz w:val="24"/>
          <w:szCs w:val="24"/>
        </w:rPr>
      </w:pPr>
      <w:r w:rsidRPr="00D65AEF">
        <w:rPr>
          <w:color w:val="000000" w:themeColor="text1"/>
          <w:sz w:val="24"/>
          <w:szCs w:val="24"/>
        </w:rPr>
        <w:t xml:space="preserve">Understand school district’s response and referral system to incidences of suspected child sexual abuse </w:t>
      </w:r>
    </w:p>
    <w:p w14:paraId="76E431BB" w14:textId="77777777" w:rsidR="00FD2130" w:rsidRPr="00D65AEF" w:rsidRDefault="00FD2130" w:rsidP="00FD2130">
      <w:pPr>
        <w:numPr>
          <w:ilvl w:val="1"/>
          <w:numId w:val="6"/>
        </w:numPr>
        <w:pBdr>
          <w:top w:val="nil"/>
          <w:left w:val="nil"/>
          <w:bottom w:val="nil"/>
          <w:right w:val="nil"/>
          <w:between w:val="nil"/>
        </w:pBdr>
        <w:spacing w:after="0" w:line="240" w:lineRule="auto"/>
        <w:rPr>
          <w:sz w:val="24"/>
          <w:szCs w:val="24"/>
        </w:rPr>
      </w:pPr>
      <w:r w:rsidRPr="00D65AEF">
        <w:rPr>
          <w:color w:val="000000" w:themeColor="text1"/>
          <w:sz w:val="24"/>
          <w:szCs w:val="24"/>
        </w:rPr>
        <w:t>Increase awareness of local resources</w:t>
      </w:r>
    </w:p>
    <w:p w14:paraId="2B54D28A" w14:textId="77777777" w:rsidR="00FD2130" w:rsidRPr="00D65AEF" w:rsidRDefault="00FD2130" w:rsidP="00FD2130">
      <w:pPr>
        <w:numPr>
          <w:ilvl w:val="0"/>
          <w:numId w:val="6"/>
        </w:numPr>
        <w:pBdr>
          <w:top w:val="nil"/>
          <w:left w:val="nil"/>
          <w:bottom w:val="nil"/>
          <w:right w:val="nil"/>
          <w:between w:val="nil"/>
        </w:pBdr>
        <w:spacing w:after="0" w:line="240" w:lineRule="auto"/>
        <w:rPr>
          <w:sz w:val="24"/>
          <w:szCs w:val="24"/>
        </w:rPr>
      </w:pPr>
      <w:r w:rsidRPr="00D65AEF">
        <w:rPr>
          <w:sz w:val="24"/>
          <w:szCs w:val="24"/>
        </w:rPr>
        <w:t>Emphasize to</w:t>
      </w:r>
      <w:r w:rsidRPr="00D65AEF">
        <w:rPr>
          <w:color w:val="000000" w:themeColor="text1"/>
          <w:sz w:val="24"/>
          <w:szCs w:val="24"/>
        </w:rPr>
        <w:t xml:space="preserve"> participants: </w:t>
      </w:r>
    </w:p>
    <w:p w14:paraId="701DB87E" w14:textId="5FB7C167" w:rsidR="00FD2130" w:rsidRPr="00D65AEF" w:rsidRDefault="00FD2130" w:rsidP="00FD2130">
      <w:pPr>
        <w:numPr>
          <w:ilvl w:val="1"/>
          <w:numId w:val="6"/>
        </w:numPr>
        <w:pBdr>
          <w:top w:val="nil"/>
          <w:left w:val="nil"/>
          <w:bottom w:val="nil"/>
          <w:right w:val="nil"/>
          <w:between w:val="nil"/>
        </w:pBdr>
        <w:spacing w:after="0" w:line="240" w:lineRule="auto"/>
        <w:rPr>
          <w:i/>
          <w:iCs/>
          <w:color w:val="000000" w:themeColor="text1"/>
          <w:sz w:val="24"/>
          <w:szCs w:val="24"/>
        </w:rPr>
      </w:pPr>
      <w:r w:rsidRPr="00D65AEF">
        <w:rPr>
          <w:i/>
          <w:iCs/>
          <w:color w:val="000000" w:themeColor="text1"/>
          <w:sz w:val="24"/>
          <w:szCs w:val="24"/>
        </w:rPr>
        <w:t>Ultimately</w:t>
      </w:r>
      <w:r w:rsidR="00E75FF7">
        <w:rPr>
          <w:i/>
          <w:iCs/>
          <w:color w:val="000000" w:themeColor="text1"/>
          <w:sz w:val="24"/>
          <w:szCs w:val="24"/>
        </w:rPr>
        <w:t>,</w:t>
      </w:r>
      <w:r w:rsidRPr="00D65AEF">
        <w:rPr>
          <w:i/>
          <w:iCs/>
          <w:color w:val="000000" w:themeColor="text1"/>
          <w:sz w:val="24"/>
          <w:szCs w:val="24"/>
        </w:rPr>
        <w:t xml:space="preserve"> we want people to know how to appropriately respond to behaviors and how to make referrals keeping in mind, do no harm!</w:t>
      </w:r>
    </w:p>
    <w:p w14:paraId="3F3BBB1A" w14:textId="77777777" w:rsidR="00FD2130" w:rsidRPr="00D65AEF" w:rsidRDefault="00FD2130" w:rsidP="00FD2130">
      <w:pPr>
        <w:numPr>
          <w:ilvl w:val="1"/>
          <w:numId w:val="6"/>
        </w:numPr>
        <w:pBdr>
          <w:top w:val="nil"/>
          <w:left w:val="nil"/>
          <w:bottom w:val="nil"/>
          <w:right w:val="nil"/>
          <w:between w:val="nil"/>
        </w:pBdr>
        <w:spacing w:after="0" w:line="240" w:lineRule="auto"/>
        <w:rPr>
          <w:i/>
          <w:iCs/>
          <w:color w:val="000000" w:themeColor="text1"/>
          <w:sz w:val="24"/>
          <w:szCs w:val="24"/>
        </w:rPr>
      </w:pPr>
      <w:r w:rsidRPr="00D65AEF">
        <w:rPr>
          <w:i/>
          <w:iCs/>
          <w:color w:val="000000" w:themeColor="text1"/>
          <w:sz w:val="24"/>
          <w:szCs w:val="24"/>
        </w:rPr>
        <w:t xml:space="preserve">You do not have to handle this by yourself, the system is very important.  </w:t>
      </w:r>
    </w:p>
    <w:p w14:paraId="71859BB3" w14:textId="77777777" w:rsidR="00FD2130" w:rsidRPr="00D65AEF" w:rsidRDefault="00FD2130" w:rsidP="00FD2130">
      <w:pPr>
        <w:numPr>
          <w:ilvl w:val="1"/>
          <w:numId w:val="6"/>
        </w:numPr>
        <w:pBdr>
          <w:top w:val="nil"/>
          <w:left w:val="nil"/>
          <w:bottom w:val="nil"/>
          <w:right w:val="nil"/>
          <w:between w:val="nil"/>
        </w:pBdr>
        <w:spacing w:after="0" w:line="240" w:lineRule="auto"/>
        <w:rPr>
          <w:i/>
          <w:iCs/>
          <w:color w:val="000000" w:themeColor="text1"/>
          <w:sz w:val="24"/>
          <w:szCs w:val="24"/>
        </w:rPr>
      </w:pPr>
      <w:r w:rsidRPr="00D65AEF">
        <w:rPr>
          <w:i/>
          <w:iCs/>
          <w:color w:val="000000" w:themeColor="text1"/>
          <w:sz w:val="24"/>
          <w:szCs w:val="24"/>
        </w:rPr>
        <w:t xml:space="preserve">Some people/staff will be more comfortable responding then others and that is okay. </w:t>
      </w:r>
    </w:p>
    <w:p w14:paraId="2DB31844" w14:textId="77777777" w:rsidR="00FD2130" w:rsidRPr="00D65AEF" w:rsidRDefault="00FD2130" w:rsidP="00FD2130">
      <w:pPr>
        <w:numPr>
          <w:ilvl w:val="1"/>
          <w:numId w:val="6"/>
        </w:numPr>
        <w:pBdr>
          <w:top w:val="nil"/>
          <w:left w:val="nil"/>
          <w:bottom w:val="nil"/>
          <w:right w:val="nil"/>
          <w:between w:val="nil"/>
        </w:pBdr>
        <w:spacing w:after="0" w:line="240" w:lineRule="auto"/>
        <w:rPr>
          <w:i/>
          <w:iCs/>
          <w:color w:val="000000" w:themeColor="text1"/>
          <w:sz w:val="24"/>
          <w:szCs w:val="24"/>
        </w:rPr>
      </w:pPr>
      <w:r w:rsidRPr="00D65AEF">
        <w:rPr>
          <w:i/>
          <w:iCs/>
          <w:color w:val="000000" w:themeColor="text1"/>
          <w:sz w:val="24"/>
          <w:szCs w:val="24"/>
        </w:rPr>
        <w:t>Use those who are more comfortable and trained to respond.</w:t>
      </w:r>
    </w:p>
    <w:p w14:paraId="4AB6B475" w14:textId="77777777" w:rsidR="00FD2130" w:rsidRPr="00D65AEF" w:rsidRDefault="00FD2130" w:rsidP="00FD2130">
      <w:pPr>
        <w:pBdr>
          <w:top w:val="nil"/>
          <w:left w:val="nil"/>
          <w:bottom w:val="nil"/>
          <w:right w:val="nil"/>
          <w:between w:val="nil"/>
        </w:pBdr>
        <w:spacing w:after="0" w:line="240" w:lineRule="auto"/>
        <w:ind w:left="1440" w:hanging="720"/>
        <w:rPr>
          <w:color w:val="000000" w:themeColor="text1"/>
          <w:sz w:val="24"/>
          <w:szCs w:val="24"/>
        </w:rPr>
      </w:pPr>
    </w:p>
    <w:p w14:paraId="5E35B87B" w14:textId="77777777" w:rsidR="00FD2130" w:rsidRPr="00D65AEF" w:rsidRDefault="00FD2130" w:rsidP="00FD2130">
      <w:pPr>
        <w:spacing w:after="0" w:line="240" w:lineRule="auto"/>
        <w:rPr>
          <w:sz w:val="24"/>
          <w:szCs w:val="24"/>
        </w:rPr>
      </w:pPr>
    </w:p>
    <w:tbl>
      <w:tblPr>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5"/>
        <w:gridCol w:w="1440"/>
        <w:gridCol w:w="1435"/>
      </w:tblGrid>
      <w:tr w:rsidR="00FD2130" w:rsidRPr="00D65AEF" w14:paraId="19CD0148" w14:textId="77777777" w:rsidTr="00AC4F4F">
        <w:tc>
          <w:tcPr>
            <w:tcW w:w="6655" w:type="dxa"/>
          </w:tcPr>
          <w:p w14:paraId="4DF32791" w14:textId="77777777" w:rsidR="00FD2130" w:rsidRPr="00D65AEF" w:rsidRDefault="00FD2130" w:rsidP="00AC4F4F">
            <w:pPr>
              <w:rPr>
                <w:b/>
                <w:bCs/>
                <w:sz w:val="24"/>
                <w:szCs w:val="24"/>
              </w:rPr>
            </w:pPr>
            <w:r w:rsidRPr="00D65AEF">
              <w:rPr>
                <w:b/>
                <w:bCs/>
                <w:sz w:val="24"/>
                <w:szCs w:val="24"/>
              </w:rPr>
              <w:t>Overview of Law</w:t>
            </w:r>
          </w:p>
        </w:tc>
        <w:tc>
          <w:tcPr>
            <w:tcW w:w="1440" w:type="dxa"/>
          </w:tcPr>
          <w:p w14:paraId="0441BA33" w14:textId="2B96F588" w:rsidR="00FD2130" w:rsidRPr="00D65AEF" w:rsidRDefault="00FD2130" w:rsidP="00AC4F4F">
            <w:pPr>
              <w:rPr>
                <w:b/>
                <w:bCs/>
                <w:sz w:val="24"/>
                <w:szCs w:val="24"/>
              </w:rPr>
            </w:pPr>
            <w:r w:rsidRPr="00D65AEF">
              <w:rPr>
                <w:b/>
                <w:bCs/>
                <w:sz w:val="24"/>
                <w:szCs w:val="24"/>
              </w:rPr>
              <w:t>Slides</w:t>
            </w:r>
            <w:r>
              <w:rPr>
                <w:b/>
                <w:bCs/>
                <w:sz w:val="24"/>
                <w:szCs w:val="24"/>
              </w:rPr>
              <w:t xml:space="preserve"> </w:t>
            </w:r>
            <w:r w:rsidR="00E75FF7">
              <w:rPr>
                <w:b/>
                <w:bCs/>
                <w:sz w:val="24"/>
                <w:szCs w:val="24"/>
              </w:rPr>
              <w:t>7</w:t>
            </w:r>
            <w:r w:rsidRPr="00D65AEF">
              <w:rPr>
                <w:b/>
                <w:bCs/>
                <w:sz w:val="24"/>
                <w:szCs w:val="24"/>
              </w:rPr>
              <w:t>-</w:t>
            </w:r>
            <w:r w:rsidR="00E75FF7">
              <w:rPr>
                <w:b/>
                <w:bCs/>
                <w:sz w:val="24"/>
                <w:szCs w:val="24"/>
              </w:rPr>
              <w:t>10</w:t>
            </w:r>
          </w:p>
        </w:tc>
        <w:tc>
          <w:tcPr>
            <w:tcW w:w="1435" w:type="dxa"/>
          </w:tcPr>
          <w:p w14:paraId="6890E5CE" w14:textId="77777777" w:rsidR="00FD2130" w:rsidRPr="00D65AEF" w:rsidRDefault="00FD2130" w:rsidP="00AC4F4F">
            <w:pPr>
              <w:rPr>
                <w:b/>
                <w:bCs/>
                <w:sz w:val="24"/>
                <w:szCs w:val="24"/>
              </w:rPr>
            </w:pPr>
            <w:r w:rsidRPr="00D65AEF">
              <w:rPr>
                <w:b/>
                <w:bCs/>
                <w:sz w:val="24"/>
                <w:szCs w:val="24"/>
              </w:rPr>
              <w:t>5 minutes</w:t>
            </w:r>
          </w:p>
        </w:tc>
      </w:tr>
    </w:tbl>
    <w:p w14:paraId="68B6DAC8" w14:textId="629B02EB" w:rsidR="00FD2130" w:rsidRPr="00D65AEF" w:rsidRDefault="00FD2130" w:rsidP="00FD2130">
      <w:pPr>
        <w:numPr>
          <w:ilvl w:val="0"/>
          <w:numId w:val="8"/>
        </w:numPr>
        <w:pBdr>
          <w:top w:val="nil"/>
          <w:left w:val="nil"/>
          <w:bottom w:val="nil"/>
          <w:right w:val="nil"/>
          <w:between w:val="nil"/>
        </w:pBdr>
        <w:spacing w:after="0" w:line="240" w:lineRule="auto"/>
        <w:rPr>
          <w:sz w:val="24"/>
          <w:szCs w:val="24"/>
        </w:rPr>
      </w:pPr>
      <w:r w:rsidRPr="00D65AEF">
        <w:rPr>
          <w:color w:val="000000" w:themeColor="text1"/>
          <w:sz w:val="24"/>
          <w:szCs w:val="24"/>
        </w:rPr>
        <w:t xml:space="preserve">Slides </w:t>
      </w:r>
      <w:r w:rsidR="008A61D8">
        <w:rPr>
          <w:color w:val="000000" w:themeColor="text1"/>
          <w:sz w:val="24"/>
          <w:szCs w:val="24"/>
        </w:rPr>
        <w:t>8</w:t>
      </w:r>
      <w:r w:rsidRPr="00D65AEF">
        <w:rPr>
          <w:color w:val="000000" w:themeColor="text1"/>
          <w:sz w:val="24"/>
          <w:szCs w:val="24"/>
        </w:rPr>
        <w:t>: Review highlights of the law</w:t>
      </w:r>
    </w:p>
    <w:p w14:paraId="49F40A44" w14:textId="75FD13AD" w:rsidR="00FD2130" w:rsidRPr="00672BDA" w:rsidRDefault="00FD2130" w:rsidP="00FD2130">
      <w:pPr>
        <w:numPr>
          <w:ilvl w:val="0"/>
          <w:numId w:val="8"/>
        </w:numPr>
        <w:pBdr>
          <w:top w:val="nil"/>
          <w:left w:val="nil"/>
          <w:bottom w:val="nil"/>
          <w:right w:val="nil"/>
          <w:between w:val="nil"/>
        </w:pBdr>
        <w:spacing w:after="0" w:line="240" w:lineRule="auto"/>
        <w:rPr>
          <w:sz w:val="24"/>
          <w:szCs w:val="24"/>
        </w:rPr>
      </w:pPr>
      <w:r w:rsidRPr="00D65AEF">
        <w:rPr>
          <w:color w:val="000000" w:themeColor="text1"/>
          <w:sz w:val="24"/>
          <w:szCs w:val="24"/>
        </w:rPr>
        <w:t xml:space="preserve">Slide </w:t>
      </w:r>
      <w:r w:rsidR="008A61D8">
        <w:rPr>
          <w:color w:val="000000" w:themeColor="text1"/>
          <w:sz w:val="24"/>
          <w:szCs w:val="24"/>
        </w:rPr>
        <w:t>9</w:t>
      </w:r>
      <w:r w:rsidRPr="00D65AEF">
        <w:rPr>
          <w:color w:val="000000" w:themeColor="text1"/>
          <w:sz w:val="24"/>
          <w:szCs w:val="24"/>
        </w:rPr>
        <w:t>: Go to the website, overview layout, highlight a few pages, and focus on the school systems section.</w:t>
      </w:r>
    </w:p>
    <w:p w14:paraId="08E8BD47" w14:textId="07E529B8" w:rsidR="00672BDA" w:rsidRPr="00827CAC" w:rsidRDefault="00672BDA" w:rsidP="00672BDA">
      <w:pPr>
        <w:numPr>
          <w:ilvl w:val="1"/>
          <w:numId w:val="8"/>
        </w:numPr>
        <w:pBdr>
          <w:top w:val="nil"/>
          <w:left w:val="nil"/>
          <w:bottom w:val="nil"/>
          <w:right w:val="nil"/>
          <w:between w:val="nil"/>
        </w:pBdr>
        <w:spacing w:after="0" w:line="240" w:lineRule="auto"/>
        <w:rPr>
          <w:sz w:val="24"/>
          <w:szCs w:val="24"/>
        </w:rPr>
      </w:pPr>
      <w:r>
        <w:rPr>
          <w:color w:val="000000" w:themeColor="text1"/>
          <w:sz w:val="24"/>
          <w:szCs w:val="24"/>
        </w:rPr>
        <w:t>This is excellent chance to screen share but if you are running low on time, just give an overview of what the website has for resources and encourage folks to explore it after the training and bookmark it as a resource.</w:t>
      </w:r>
    </w:p>
    <w:p w14:paraId="323AA3DA" w14:textId="342F46FE" w:rsidR="00FD2130" w:rsidRPr="00D65AEF" w:rsidRDefault="00FD2130" w:rsidP="00FD2130">
      <w:pPr>
        <w:numPr>
          <w:ilvl w:val="0"/>
          <w:numId w:val="8"/>
        </w:numPr>
        <w:pBdr>
          <w:top w:val="nil"/>
          <w:left w:val="nil"/>
          <w:bottom w:val="nil"/>
          <w:right w:val="nil"/>
          <w:between w:val="nil"/>
        </w:pBdr>
        <w:spacing w:after="0" w:line="240" w:lineRule="auto"/>
        <w:rPr>
          <w:sz w:val="24"/>
          <w:szCs w:val="24"/>
        </w:rPr>
      </w:pPr>
      <w:r>
        <w:rPr>
          <w:color w:val="000000" w:themeColor="text1"/>
          <w:sz w:val="24"/>
          <w:szCs w:val="24"/>
        </w:rPr>
        <w:t xml:space="preserve">Slide </w:t>
      </w:r>
      <w:r w:rsidR="008A61D8">
        <w:rPr>
          <w:color w:val="000000" w:themeColor="text1"/>
          <w:sz w:val="24"/>
          <w:szCs w:val="24"/>
        </w:rPr>
        <w:t>10</w:t>
      </w:r>
      <w:r>
        <w:rPr>
          <w:color w:val="000000" w:themeColor="text1"/>
          <w:sz w:val="24"/>
          <w:szCs w:val="24"/>
        </w:rPr>
        <w:t>: Resources</w:t>
      </w:r>
    </w:p>
    <w:p w14:paraId="0EACB12C" w14:textId="77777777" w:rsidR="00FD2130" w:rsidRPr="00D65AEF" w:rsidRDefault="00FD2130" w:rsidP="00FD2130">
      <w:pPr>
        <w:numPr>
          <w:ilvl w:val="0"/>
          <w:numId w:val="8"/>
        </w:numPr>
        <w:pBdr>
          <w:top w:val="nil"/>
          <w:left w:val="nil"/>
          <w:bottom w:val="nil"/>
          <w:right w:val="nil"/>
          <w:between w:val="nil"/>
        </w:pBdr>
        <w:spacing w:after="0" w:line="240" w:lineRule="auto"/>
        <w:rPr>
          <w:sz w:val="24"/>
          <w:szCs w:val="24"/>
        </w:rPr>
      </w:pPr>
      <w:r w:rsidRPr="00D65AEF">
        <w:rPr>
          <w:color w:val="000000" w:themeColor="text1"/>
          <w:sz w:val="24"/>
          <w:szCs w:val="24"/>
        </w:rPr>
        <w:t>Thoughts on the law and/or policy? Q &amp; A</w:t>
      </w:r>
    </w:p>
    <w:p w14:paraId="1215A9B2" w14:textId="77777777" w:rsidR="00FD2130" w:rsidRPr="00D65AEF" w:rsidRDefault="00FD2130" w:rsidP="00FD2130">
      <w:pPr>
        <w:spacing w:after="0" w:line="240" w:lineRule="auto"/>
        <w:rPr>
          <w:sz w:val="24"/>
          <w:szCs w:val="24"/>
        </w:rPr>
      </w:pPr>
    </w:p>
    <w:tbl>
      <w:tblPr>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5"/>
        <w:gridCol w:w="1440"/>
        <w:gridCol w:w="1435"/>
      </w:tblGrid>
      <w:tr w:rsidR="00FD2130" w:rsidRPr="00D65AEF" w14:paraId="628EBFE7" w14:textId="77777777" w:rsidTr="00AC4F4F">
        <w:tc>
          <w:tcPr>
            <w:tcW w:w="6655" w:type="dxa"/>
          </w:tcPr>
          <w:p w14:paraId="641BDACB" w14:textId="77777777" w:rsidR="00FD2130" w:rsidRPr="00D65AEF" w:rsidRDefault="00FD2130" w:rsidP="00AC4F4F">
            <w:pPr>
              <w:rPr>
                <w:b/>
                <w:bCs/>
                <w:sz w:val="24"/>
                <w:szCs w:val="24"/>
              </w:rPr>
            </w:pPr>
            <w:r w:rsidRPr="00D65AEF">
              <w:rPr>
                <w:b/>
                <w:bCs/>
                <w:sz w:val="24"/>
                <w:szCs w:val="24"/>
              </w:rPr>
              <w:t>Understanding Child Sexual Abuse</w:t>
            </w:r>
          </w:p>
        </w:tc>
        <w:tc>
          <w:tcPr>
            <w:tcW w:w="1440" w:type="dxa"/>
          </w:tcPr>
          <w:p w14:paraId="1BA58261" w14:textId="0CD39A21" w:rsidR="00FD2130" w:rsidRPr="00D65AEF" w:rsidRDefault="00FD2130" w:rsidP="00AC4F4F">
            <w:pPr>
              <w:rPr>
                <w:b/>
                <w:bCs/>
                <w:sz w:val="24"/>
                <w:szCs w:val="24"/>
              </w:rPr>
            </w:pPr>
            <w:r w:rsidRPr="00D65AEF">
              <w:rPr>
                <w:b/>
                <w:bCs/>
                <w:sz w:val="24"/>
                <w:szCs w:val="24"/>
              </w:rPr>
              <w:t xml:space="preserve">Slides </w:t>
            </w:r>
            <w:r w:rsidR="00F619FF">
              <w:rPr>
                <w:b/>
                <w:bCs/>
                <w:sz w:val="24"/>
                <w:szCs w:val="24"/>
              </w:rPr>
              <w:t>11-15</w:t>
            </w:r>
          </w:p>
        </w:tc>
        <w:tc>
          <w:tcPr>
            <w:tcW w:w="1435" w:type="dxa"/>
          </w:tcPr>
          <w:p w14:paraId="3787748B" w14:textId="77777777" w:rsidR="00FD2130" w:rsidRPr="00D65AEF" w:rsidRDefault="00FD2130" w:rsidP="00AC4F4F">
            <w:pPr>
              <w:rPr>
                <w:b/>
                <w:bCs/>
                <w:sz w:val="24"/>
                <w:szCs w:val="24"/>
              </w:rPr>
            </w:pPr>
            <w:r w:rsidRPr="00D65AEF">
              <w:rPr>
                <w:b/>
                <w:bCs/>
                <w:sz w:val="24"/>
                <w:szCs w:val="24"/>
              </w:rPr>
              <w:t>10 minutes</w:t>
            </w:r>
          </w:p>
        </w:tc>
      </w:tr>
    </w:tbl>
    <w:p w14:paraId="1964DEBB" w14:textId="19642661" w:rsidR="00FD2130" w:rsidRPr="00EF130B" w:rsidRDefault="00FD2130" w:rsidP="00FD2130">
      <w:pPr>
        <w:numPr>
          <w:ilvl w:val="0"/>
          <w:numId w:val="1"/>
        </w:numPr>
        <w:pBdr>
          <w:top w:val="nil"/>
          <w:left w:val="nil"/>
          <w:bottom w:val="nil"/>
          <w:right w:val="nil"/>
          <w:between w:val="nil"/>
        </w:pBdr>
        <w:spacing w:after="0" w:line="240" w:lineRule="auto"/>
        <w:rPr>
          <w:sz w:val="24"/>
          <w:szCs w:val="24"/>
        </w:rPr>
      </w:pPr>
      <w:r w:rsidRPr="00D65AEF">
        <w:rPr>
          <w:color w:val="000000" w:themeColor="text1"/>
          <w:sz w:val="24"/>
          <w:szCs w:val="24"/>
        </w:rPr>
        <w:t>Slide 1</w:t>
      </w:r>
      <w:r w:rsidR="00F619FF">
        <w:rPr>
          <w:color w:val="000000" w:themeColor="text1"/>
          <w:sz w:val="24"/>
          <w:szCs w:val="24"/>
        </w:rPr>
        <w:t>2</w:t>
      </w:r>
      <w:r w:rsidRPr="00D65AEF">
        <w:rPr>
          <w:color w:val="000000" w:themeColor="text1"/>
          <w:sz w:val="24"/>
          <w:szCs w:val="24"/>
        </w:rPr>
        <w:t>: Read the definition or ask for a volunteer to read it aloud. You may want to ask whether any part of this definition surprises anyone.</w:t>
      </w:r>
    </w:p>
    <w:p w14:paraId="4DC16F4B" w14:textId="4435C220" w:rsidR="00FD2130" w:rsidRPr="00EF130B" w:rsidRDefault="00FD2130" w:rsidP="00FD2130">
      <w:pPr>
        <w:numPr>
          <w:ilvl w:val="0"/>
          <w:numId w:val="1"/>
        </w:numPr>
        <w:pBdr>
          <w:top w:val="nil"/>
          <w:left w:val="nil"/>
          <w:bottom w:val="nil"/>
          <w:right w:val="nil"/>
          <w:between w:val="nil"/>
        </w:pBdr>
        <w:spacing w:after="0" w:line="240" w:lineRule="auto"/>
        <w:rPr>
          <w:sz w:val="24"/>
          <w:szCs w:val="24"/>
        </w:rPr>
      </w:pPr>
      <w:r w:rsidRPr="00D65AEF">
        <w:rPr>
          <w:color w:val="000000" w:themeColor="text1"/>
          <w:sz w:val="24"/>
          <w:szCs w:val="24"/>
        </w:rPr>
        <w:t>Slide</w:t>
      </w:r>
      <w:r>
        <w:rPr>
          <w:color w:val="000000" w:themeColor="text1"/>
          <w:sz w:val="24"/>
          <w:szCs w:val="24"/>
        </w:rPr>
        <w:t xml:space="preserve">s </w:t>
      </w:r>
      <w:r w:rsidR="00F619FF">
        <w:rPr>
          <w:color w:val="000000" w:themeColor="text1"/>
          <w:sz w:val="24"/>
          <w:szCs w:val="24"/>
        </w:rPr>
        <w:t>13</w:t>
      </w:r>
      <w:r w:rsidRPr="00D65AEF">
        <w:rPr>
          <w:color w:val="000000" w:themeColor="text1"/>
          <w:sz w:val="24"/>
          <w:szCs w:val="24"/>
        </w:rPr>
        <w:t>: Review stats</w:t>
      </w:r>
    </w:p>
    <w:p w14:paraId="10D77567" w14:textId="77777777" w:rsidR="00FD2130" w:rsidRPr="00D65AEF" w:rsidRDefault="00FD2130" w:rsidP="00FD2130">
      <w:pPr>
        <w:numPr>
          <w:ilvl w:val="0"/>
          <w:numId w:val="1"/>
        </w:numPr>
        <w:pBdr>
          <w:top w:val="nil"/>
          <w:left w:val="nil"/>
          <w:bottom w:val="nil"/>
          <w:right w:val="nil"/>
          <w:between w:val="nil"/>
        </w:pBdr>
        <w:spacing w:after="0" w:line="240" w:lineRule="auto"/>
        <w:rPr>
          <w:sz w:val="24"/>
          <w:szCs w:val="24"/>
        </w:rPr>
      </w:pPr>
      <w:r w:rsidRPr="00D65AEF">
        <w:rPr>
          <w:color w:val="000000" w:themeColor="text1"/>
          <w:sz w:val="24"/>
          <w:szCs w:val="24"/>
        </w:rPr>
        <w:t>Slide 14: Open “How often does CSA happen?” drop-down under “Your Questions” on website</w:t>
      </w:r>
    </w:p>
    <w:p w14:paraId="34BFAC23" w14:textId="77777777" w:rsidR="00FD2130" w:rsidRPr="00D65AEF" w:rsidRDefault="00FD2130" w:rsidP="00FD2130">
      <w:pPr>
        <w:numPr>
          <w:ilvl w:val="1"/>
          <w:numId w:val="1"/>
        </w:numPr>
        <w:pBdr>
          <w:top w:val="nil"/>
          <w:left w:val="nil"/>
          <w:bottom w:val="nil"/>
          <w:right w:val="nil"/>
          <w:between w:val="nil"/>
        </w:pBdr>
        <w:spacing w:after="0" w:line="240" w:lineRule="auto"/>
        <w:rPr>
          <w:sz w:val="24"/>
          <w:szCs w:val="24"/>
        </w:rPr>
      </w:pPr>
      <w:r w:rsidRPr="00D65AEF">
        <w:rPr>
          <w:color w:val="000000" w:themeColor="text1"/>
          <w:sz w:val="24"/>
          <w:szCs w:val="24"/>
        </w:rPr>
        <w:t>Review statistics in this section</w:t>
      </w:r>
    </w:p>
    <w:p w14:paraId="383B8BA3" w14:textId="77777777" w:rsidR="00FD2130" w:rsidRPr="00D65AEF" w:rsidRDefault="00FD2130" w:rsidP="00FD2130">
      <w:pPr>
        <w:numPr>
          <w:ilvl w:val="1"/>
          <w:numId w:val="1"/>
        </w:numPr>
        <w:pBdr>
          <w:top w:val="nil"/>
          <w:left w:val="nil"/>
          <w:bottom w:val="nil"/>
          <w:right w:val="nil"/>
          <w:between w:val="nil"/>
        </w:pBdr>
        <w:spacing w:after="0" w:line="240" w:lineRule="auto"/>
        <w:rPr>
          <w:sz w:val="24"/>
          <w:szCs w:val="24"/>
        </w:rPr>
      </w:pPr>
      <w:r w:rsidRPr="00D65AEF">
        <w:rPr>
          <w:color w:val="000000" w:themeColor="text1"/>
          <w:sz w:val="24"/>
          <w:szCs w:val="24"/>
        </w:rPr>
        <w:lastRenderedPageBreak/>
        <w:t>Talk about nuances around sexual assault statistics</w:t>
      </w:r>
    </w:p>
    <w:p w14:paraId="5F68CCA5" w14:textId="77777777" w:rsidR="00FD2130" w:rsidRPr="00D65AEF" w:rsidRDefault="00FD2130" w:rsidP="00FD2130">
      <w:pPr>
        <w:numPr>
          <w:ilvl w:val="2"/>
          <w:numId w:val="1"/>
        </w:numPr>
        <w:pBdr>
          <w:top w:val="nil"/>
          <w:left w:val="nil"/>
          <w:bottom w:val="nil"/>
          <w:right w:val="nil"/>
          <w:between w:val="nil"/>
        </w:pBdr>
        <w:spacing w:after="0" w:line="240" w:lineRule="auto"/>
        <w:rPr>
          <w:sz w:val="24"/>
          <w:szCs w:val="24"/>
        </w:rPr>
      </w:pPr>
      <w:r w:rsidRPr="00D65AEF">
        <w:rPr>
          <w:color w:val="000000" w:themeColor="text1"/>
          <w:sz w:val="24"/>
          <w:szCs w:val="24"/>
        </w:rPr>
        <w:t>sexual abuse it the most underreported crime, imagine then for children</w:t>
      </w:r>
    </w:p>
    <w:p w14:paraId="527FCD60" w14:textId="77777777" w:rsidR="00FD2130" w:rsidRPr="00D65AEF" w:rsidRDefault="00FD2130" w:rsidP="00FD2130">
      <w:pPr>
        <w:numPr>
          <w:ilvl w:val="2"/>
          <w:numId w:val="1"/>
        </w:numPr>
        <w:pBdr>
          <w:top w:val="nil"/>
          <w:left w:val="nil"/>
          <w:bottom w:val="nil"/>
          <w:right w:val="nil"/>
          <w:between w:val="nil"/>
        </w:pBdr>
        <w:spacing w:after="0" w:line="240" w:lineRule="auto"/>
        <w:rPr>
          <w:sz w:val="24"/>
          <w:szCs w:val="24"/>
        </w:rPr>
      </w:pPr>
      <w:r w:rsidRPr="00D65AEF">
        <w:rPr>
          <w:color w:val="000000" w:themeColor="text1"/>
          <w:sz w:val="24"/>
          <w:szCs w:val="24"/>
        </w:rPr>
        <w:t xml:space="preserve">sometimes it takes long periods of time for survivors to report </w:t>
      </w:r>
    </w:p>
    <w:p w14:paraId="0BF6CA3F" w14:textId="77777777" w:rsidR="00FD2130" w:rsidRPr="00D65AEF" w:rsidRDefault="00FD2130" w:rsidP="00FD2130">
      <w:pPr>
        <w:numPr>
          <w:ilvl w:val="2"/>
          <w:numId w:val="1"/>
        </w:numPr>
        <w:pBdr>
          <w:top w:val="nil"/>
          <w:left w:val="nil"/>
          <w:bottom w:val="nil"/>
          <w:right w:val="nil"/>
          <w:between w:val="nil"/>
        </w:pBdr>
        <w:spacing w:after="0" w:line="240" w:lineRule="auto"/>
        <w:rPr>
          <w:sz w:val="24"/>
          <w:szCs w:val="24"/>
        </w:rPr>
      </w:pPr>
      <w:r w:rsidRPr="00D65AEF">
        <w:rPr>
          <w:color w:val="000000" w:themeColor="text1"/>
          <w:sz w:val="24"/>
          <w:szCs w:val="24"/>
        </w:rPr>
        <w:t>Is the data collected retrospectively, or based on reports made?</w:t>
      </w:r>
    </w:p>
    <w:p w14:paraId="15B99BB8" w14:textId="77777777" w:rsidR="00FD2130" w:rsidRPr="00D65AEF" w:rsidRDefault="00FD2130" w:rsidP="00FD2130">
      <w:pPr>
        <w:numPr>
          <w:ilvl w:val="2"/>
          <w:numId w:val="1"/>
        </w:numPr>
        <w:pBdr>
          <w:top w:val="nil"/>
          <w:left w:val="nil"/>
          <w:bottom w:val="nil"/>
          <w:right w:val="nil"/>
          <w:between w:val="nil"/>
        </w:pBdr>
        <w:spacing w:after="0" w:line="240" w:lineRule="auto"/>
        <w:rPr>
          <w:sz w:val="24"/>
          <w:szCs w:val="24"/>
        </w:rPr>
      </w:pPr>
      <w:r w:rsidRPr="00D65AEF">
        <w:rPr>
          <w:color w:val="000000" w:themeColor="text1"/>
          <w:sz w:val="24"/>
          <w:szCs w:val="24"/>
        </w:rPr>
        <w:t>Crime data vs disclosures</w:t>
      </w:r>
    </w:p>
    <w:p w14:paraId="0C97AA9A" w14:textId="77777777" w:rsidR="00FD2130" w:rsidRPr="00D65AEF" w:rsidRDefault="00FD2130" w:rsidP="00FD2130">
      <w:pPr>
        <w:numPr>
          <w:ilvl w:val="2"/>
          <w:numId w:val="1"/>
        </w:numPr>
        <w:pBdr>
          <w:top w:val="nil"/>
          <w:left w:val="nil"/>
          <w:bottom w:val="nil"/>
          <w:right w:val="nil"/>
          <w:between w:val="nil"/>
        </w:pBdr>
        <w:spacing w:after="0" w:line="240" w:lineRule="auto"/>
        <w:rPr>
          <w:sz w:val="24"/>
          <w:szCs w:val="24"/>
        </w:rPr>
      </w:pPr>
      <w:r w:rsidRPr="00D65AEF">
        <w:rPr>
          <w:color w:val="000000" w:themeColor="text1"/>
          <w:sz w:val="24"/>
          <w:szCs w:val="24"/>
        </w:rPr>
        <w:t xml:space="preserve">Basically, </w:t>
      </w:r>
      <w:proofErr w:type="gramStart"/>
      <w:r w:rsidRPr="00D65AEF">
        <w:rPr>
          <w:color w:val="000000" w:themeColor="text1"/>
          <w:sz w:val="24"/>
          <w:szCs w:val="24"/>
        </w:rPr>
        <w:t>it's</w:t>
      </w:r>
      <w:proofErr w:type="gramEnd"/>
      <w:r w:rsidRPr="00D65AEF">
        <w:rPr>
          <w:color w:val="000000" w:themeColor="text1"/>
          <w:sz w:val="24"/>
          <w:szCs w:val="24"/>
        </w:rPr>
        <w:t xml:space="preserve"> complicated. </w:t>
      </w:r>
    </w:p>
    <w:p w14:paraId="317897BC" w14:textId="77777777" w:rsidR="00FD2130" w:rsidRPr="00D65AEF" w:rsidRDefault="00FD2130" w:rsidP="00FD2130">
      <w:pPr>
        <w:numPr>
          <w:ilvl w:val="0"/>
          <w:numId w:val="1"/>
        </w:numPr>
        <w:pBdr>
          <w:top w:val="nil"/>
          <w:left w:val="nil"/>
          <w:bottom w:val="nil"/>
          <w:right w:val="nil"/>
          <w:between w:val="nil"/>
        </w:pBdr>
        <w:spacing w:after="0" w:line="240" w:lineRule="auto"/>
        <w:rPr>
          <w:sz w:val="24"/>
          <w:szCs w:val="24"/>
        </w:rPr>
      </w:pPr>
      <w:r w:rsidRPr="00D65AEF">
        <w:rPr>
          <w:color w:val="000000" w:themeColor="text1"/>
          <w:sz w:val="24"/>
          <w:szCs w:val="24"/>
        </w:rPr>
        <w:t xml:space="preserve">Slide 15: </w:t>
      </w:r>
      <w:r>
        <w:rPr>
          <w:color w:val="000000" w:themeColor="text1"/>
          <w:sz w:val="24"/>
          <w:szCs w:val="24"/>
        </w:rPr>
        <w:t>Who Sexually Abuses Children?</w:t>
      </w:r>
    </w:p>
    <w:p w14:paraId="7A61CD34" w14:textId="77777777" w:rsidR="00FD2130" w:rsidRPr="00D65AEF" w:rsidRDefault="00FD2130" w:rsidP="00FD2130">
      <w:pPr>
        <w:numPr>
          <w:ilvl w:val="1"/>
          <w:numId w:val="1"/>
        </w:numPr>
        <w:pBdr>
          <w:top w:val="nil"/>
          <w:left w:val="nil"/>
          <w:bottom w:val="nil"/>
          <w:right w:val="nil"/>
          <w:between w:val="nil"/>
        </w:pBdr>
        <w:spacing w:after="0" w:line="240" w:lineRule="auto"/>
        <w:rPr>
          <w:sz w:val="24"/>
          <w:szCs w:val="24"/>
        </w:rPr>
      </w:pPr>
      <w:r w:rsidRPr="00D65AEF">
        <w:rPr>
          <w:color w:val="000000" w:themeColor="text1"/>
          <w:sz w:val="24"/>
          <w:szCs w:val="24"/>
        </w:rPr>
        <w:t>Are these numbers surprising?</w:t>
      </w:r>
    </w:p>
    <w:p w14:paraId="150A2FCA" w14:textId="77777777" w:rsidR="00FD2130" w:rsidRPr="00D65AEF" w:rsidRDefault="00FD2130" w:rsidP="00FD2130">
      <w:pPr>
        <w:pBdr>
          <w:top w:val="nil"/>
          <w:left w:val="nil"/>
          <w:bottom w:val="nil"/>
          <w:right w:val="nil"/>
          <w:between w:val="nil"/>
        </w:pBdr>
        <w:spacing w:after="0" w:line="240" w:lineRule="auto"/>
        <w:ind w:left="720" w:hanging="720"/>
        <w:rPr>
          <w:color w:val="000000" w:themeColor="text1"/>
          <w:sz w:val="24"/>
          <w:szCs w:val="24"/>
        </w:rPr>
      </w:pPr>
    </w:p>
    <w:tbl>
      <w:tblPr>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5"/>
        <w:gridCol w:w="1440"/>
        <w:gridCol w:w="1435"/>
      </w:tblGrid>
      <w:tr w:rsidR="00FD2130" w:rsidRPr="00D65AEF" w14:paraId="39D7915F" w14:textId="77777777" w:rsidTr="00AC4F4F">
        <w:tc>
          <w:tcPr>
            <w:tcW w:w="6655" w:type="dxa"/>
          </w:tcPr>
          <w:p w14:paraId="42D82170" w14:textId="77777777" w:rsidR="00FD2130" w:rsidRPr="00D65AEF" w:rsidRDefault="00FD2130" w:rsidP="00AC4F4F">
            <w:pPr>
              <w:rPr>
                <w:b/>
                <w:bCs/>
                <w:sz w:val="24"/>
                <w:szCs w:val="24"/>
              </w:rPr>
            </w:pPr>
            <w:r w:rsidRPr="00D65AEF">
              <w:rPr>
                <w:b/>
                <w:bCs/>
                <w:sz w:val="24"/>
                <w:szCs w:val="24"/>
              </w:rPr>
              <w:t xml:space="preserve">Understanding Sexual Development </w:t>
            </w:r>
          </w:p>
        </w:tc>
        <w:tc>
          <w:tcPr>
            <w:tcW w:w="1440" w:type="dxa"/>
          </w:tcPr>
          <w:p w14:paraId="7887A358" w14:textId="77777777" w:rsidR="00FD2130" w:rsidRPr="00D65AEF" w:rsidRDefault="00FD2130" w:rsidP="00AC4F4F">
            <w:pPr>
              <w:rPr>
                <w:b/>
                <w:bCs/>
                <w:sz w:val="24"/>
                <w:szCs w:val="24"/>
              </w:rPr>
            </w:pPr>
            <w:r w:rsidRPr="00D65AEF">
              <w:rPr>
                <w:b/>
                <w:bCs/>
                <w:sz w:val="24"/>
                <w:szCs w:val="24"/>
              </w:rPr>
              <w:t>Slides 16-2</w:t>
            </w:r>
            <w:r>
              <w:rPr>
                <w:b/>
                <w:bCs/>
                <w:sz w:val="24"/>
                <w:szCs w:val="24"/>
              </w:rPr>
              <w:t>3</w:t>
            </w:r>
          </w:p>
        </w:tc>
        <w:tc>
          <w:tcPr>
            <w:tcW w:w="1435" w:type="dxa"/>
          </w:tcPr>
          <w:p w14:paraId="0692691F" w14:textId="77777777" w:rsidR="00FD2130" w:rsidRPr="00D65AEF" w:rsidRDefault="00FD2130" w:rsidP="00AC4F4F">
            <w:pPr>
              <w:rPr>
                <w:b/>
                <w:bCs/>
                <w:sz w:val="24"/>
                <w:szCs w:val="24"/>
              </w:rPr>
            </w:pPr>
            <w:r w:rsidRPr="00D65AEF">
              <w:rPr>
                <w:b/>
                <w:bCs/>
                <w:sz w:val="24"/>
                <w:szCs w:val="24"/>
              </w:rPr>
              <w:t>10 minutes</w:t>
            </w:r>
          </w:p>
        </w:tc>
      </w:tr>
    </w:tbl>
    <w:p w14:paraId="720B2974" w14:textId="4365FDAF" w:rsidR="0027002F" w:rsidRDefault="00D63A08" w:rsidP="00FD2130">
      <w:pPr>
        <w:numPr>
          <w:ilvl w:val="0"/>
          <w:numId w:val="2"/>
        </w:numPr>
        <w:pBdr>
          <w:top w:val="nil"/>
          <w:left w:val="nil"/>
          <w:bottom w:val="nil"/>
          <w:right w:val="nil"/>
          <w:between w:val="nil"/>
        </w:pBdr>
        <w:spacing w:after="0" w:line="240" w:lineRule="auto"/>
        <w:rPr>
          <w:sz w:val="24"/>
          <w:szCs w:val="24"/>
        </w:rPr>
      </w:pPr>
      <w:r>
        <w:rPr>
          <w:sz w:val="24"/>
          <w:szCs w:val="24"/>
        </w:rPr>
        <w:t>Slide 17: Use a Zoom Poll to determine ages groups your participants work with:</w:t>
      </w:r>
    </w:p>
    <w:p w14:paraId="3AC2075A" w14:textId="60323C60" w:rsidR="00D63A08" w:rsidRDefault="00D63A08" w:rsidP="00D63A08">
      <w:pPr>
        <w:numPr>
          <w:ilvl w:val="1"/>
          <w:numId w:val="2"/>
        </w:numPr>
        <w:pBdr>
          <w:top w:val="nil"/>
          <w:left w:val="nil"/>
          <w:bottom w:val="nil"/>
          <w:right w:val="nil"/>
          <w:between w:val="nil"/>
        </w:pBdr>
        <w:spacing w:after="0" w:line="240" w:lineRule="auto"/>
        <w:rPr>
          <w:sz w:val="24"/>
          <w:szCs w:val="24"/>
        </w:rPr>
      </w:pPr>
      <w:r>
        <w:rPr>
          <w:sz w:val="24"/>
          <w:szCs w:val="24"/>
        </w:rPr>
        <w:t>Preschool Age (0-5)</w:t>
      </w:r>
    </w:p>
    <w:p w14:paraId="02431DEC" w14:textId="68FF9169" w:rsidR="00D63A08" w:rsidRDefault="00D63A08" w:rsidP="00D63A08">
      <w:pPr>
        <w:numPr>
          <w:ilvl w:val="1"/>
          <w:numId w:val="2"/>
        </w:numPr>
        <w:pBdr>
          <w:top w:val="nil"/>
          <w:left w:val="nil"/>
          <w:bottom w:val="nil"/>
          <w:right w:val="nil"/>
          <w:between w:val="nil"/>
        </w:pBdr>
        <w:spacing w:after="0" w:line="240" w:lineRule="auto"/>
        <w:rPr>
          <w:sz w:val="24"/>
          <w:szCs w:val="24"/>
        </w:rPr>
      </w:pPr>
      <w:r>
        <w:rPr>
          <w:sz w:val="24"/>
          <w:szCs w:val="24"/>
        </w:rPr>
        <w:t>Younger School Age (5-9)</w:t>
      </w:r>
    </w:p>
    <w:p w14:paraId="2F7A5D96" w14:textId="2EF58750" w:rsidR="00D63A08" w:rsidRDefault="00D63A08" w:rsidP="00D63A08">
      <w:pPr>
        <w:numPr>
          <w:ilvl w:val="1"/>
          <w:numId w:val="2"/>
        </w:numPr>
        <w:pBdr>
          <w:top w:val="nil"/>
          <w:left w:val="nil"/>
          <w:bottom w:val="nil"/>
          <w:right w:val="nil"/>
          <w:between w:val="nil"/>
        </w:pBdr>
        <w:spacing w:after="0" w:line="240" w:lineRule="auto"/>
        <w:rPr>
          <w:sz w:val="24"/>
          <w:szCs w:val="24"/>
        </w:rPr>
      </w:pPr>
      <w:r>
        <w:rPr>
          <w:sz w:val="24"/>
          <w:szCs w:val="24"/>
        </w:rPr>
        <w:t>Older School Age (9-12)</w:t>
      </w:r>
    </w:p>
    <w:p w14:paraId="1C54DCCF" w14:textId="656213DA" w:rsidR="00D63A08" w:rsidRDefault="00D63A08" w:rsidP="00D63A08">
      <w:pPr>
        <w:numPr>
          <w:ilvl w:val="1"/>
          <w:numId w:val="2"/>
        </w:numPr>
        <w:pBdr>
          <w:top w:val="nil"/>
          <w:left w:val="nil"/>
          <w:bottom w:val="nil"/>
          <w:right w:val="nil"/>
          <w:between w:val="nil"/>
        </w:pBdr>
        <w:spacing w:after="0" w:line="240" w:lineRule="auto"/>
        <w:rPr>
          <w:sz w:val="24"/>
          <w:szCs w:val="24"/>
        </w:rPr>
      </w:pPr>
      <w:r>
        <w:rPr>
          <w:sz w:val="24"/>
          <w:szCs w:val="24"/>
        </w:rPr>
        <w:t>Adolescence (13-16+)</w:t>
      </w:r>
    </w:p>
    <w:p w14:paraId="7EA08EA6" w14:textId="2468C184" w:rsidR="00D63A08" w:rsidRPr="00E02C22" w:rsidRDefault="00E02C22" w:rsidP="00E02C22">
      <w:pPr>
        <w:numPr>
          <w:ilvl w:val="1"/>
          <w:numId w:val="2"/>
        </w:numPr>
        <w:pBdr>
          <w:top w:val="nil"/>
          <w:left w:val="nil"/>
          <w:bottom w:val="nil"/>
          <w:right w:val="nil"/>
          <w:between w:val="nil"/>
        </w:pBdr>
        <w:rPr>
          <w:sz w:val="24"/>
          <w:szCs w:val="24"/>
        </w:rPr>
      </w:pPr>
      <w:r w:rsidRPr="00E02C22">
        <w:rPr>
          <w:sz w:val="24"/>
          <w:szCs w:val="24"/>
        </w:rPr>
        <w:t xml:space="preserve">If your group mainly reports those outside the pre-k through 5 </w:t>
      </w:r>
      <w:proofErr w:type="gramStart"/>
      <w:r w:rsidRPr="00E02C22">
        <w:rPr>
          <w:sz w:val="24"/>
          <w:szCs w:val="24"/>
        </w:rPr>
        <w:t>span</w:t>
      </w:r>
      <w:proofErr w:type="gramEnd"/>
      <w:r w:rsidRPr="00E02C22">
        <w:rPr>
          <w:sz w:val="24"/>
          <w:szCs w:val="24"/>
        </w:rPr>
        <w:t>, explain that this training and this information is incredibly important because their students still may report and they need to know how to respond, siblings, etc.</w:t>
      </w:r>
    </w:p>
    <w:p w14:paraId="1DF0AB73" w14:textId="2A49F365" w:rsidR="00FD2130" w:rsidRPr="00D65AEF" w:rsidRDefault="00FD2130" w:rsidP="00FD2130">
      <w:pPr>
        <w:numPr>
          <w:ilvl w:val="0"/>
          <w:numId w:val="2"/>
        </w:numPr>
        <w:pBdr>
          <w:top w:val="nil"/>
          <w:left w:val="nil"/>
          <w:bottom w:val="nil"/>
          <w:right w:val="nil"/>
          <w:between w:val="nil"/>
        </w:pBdr>
        <w:spacing w:after="0" w:line="240" w:lineRule="auto"/>
        <w:rPr>
          <w:sz w:val="24"/>
          <w:szCs w:val="24"/>
        </w:rPr>
      </w:pPr>
      <w:r w:rsidRPr="00D65AEF">
        <w:rPr>
          <w:color w:val="000000" w:themeColor="text1"/>
          <w:sz w:val="24"/>
          <w:szCs w:val="24"/>
        </w:rPr>
        <w:t>Slide 1</w:t>
      </w:r>
      <w:r w:rsidR="00B248F9">
        <w:rPr>
          <w:color w:val="000000" w:themeColor="text1"/>
          <w:sz w:val="24"/>
          <w:szCs w:val="24"/>
        </w:rPr>
        <w:t>8</w:t>
      </w:r>
      <w:r w:rsidRPr="00D65AEF">
        <w:rPr>
          <w:color w:val="000000" w:themeColor="text1"/>
          <w:sz w:val="24"/>
          <w:szCs w:val="24"/>
        </w:rPr>
        <w:t xml:space="preserve">: </w:t>
      </w:r>
      <w:r w:rsidRPr="00D65AEF">
        <w:rPr>
          <w:i/>
          <w:iCs/>
          <w:color w:val="000000" w:themeColor="text1"/>
          <w:sz w:val="24"/>
          <w:szCs w:val="24"/>
        </w:rPr>
        <w:t xml:space="preserve">Children’s behaviors typically fit into one of two categories: developmentally expected and potentially problematic. However, just because a behavior is “typical” or “developmentally expected” does not mean it is acceptable or appropriate in every context or in every family. Families, schools, or early education programs can make decisions about what behaviors are appropriate within each of those contexts. What this discussion does is provide a child development framework for understanding children’s sexual behaviors. Sometimes developmentally expected behaviors can still feel icky, but </w:t>
      </w:r>
      <w:proofErr w:type="gramStart"/>
      <w:r w:rsidRPr="00D65AEF">
        <w:rPr>
          <w:i/>
          <w:iCs/>
          <w:color w:val="000000" w:themeColor="text1"/>
          <w:sz w:val="24"/>
          <w:szCs w:val="24"/>
        </w:rPr>
        <w:t>don’t</w:t>
      </w:r>
      <w:proofErr w:type="gramEnd"/>
      <w:r w:rsidRPr="00D65AEF">
        <w:rPr>
          <w:i/>
          <w:iCs/>
          <w:color w:val="000000" w:themeColor="text1"/>
          <w:sz w:val="24"/>
          <w:szCs w:val="24"/>
        </w:rPr>
        <w:t xml:space="preserve"> make decisions based on that feeling, instead make decisions based on knowledge.</w:t>
      </w:r>
    </w:p>
    <w:p w14:paraId="34EE2EA0" w14:textId="0F3306A7" w:rsidR="00FD2130" w:rsidRPr="00D65AEF" w:rsidRDefault="00FD2130" w:rsidP="00FD2130">
      <w:pPr>
        <w:numPr>
          <w:ilvl w:val="0"/>
          <w:numId w:val="2"/>
        </w:numPr>
        <w:pBdr>
          <w:top w:val="nil"/>
          <w:left w:val="nil"/>
          <w:bottom w:val="nil"/>
          <w:right w:val="nil"/>
          <w:between w:val="nil"/>
        </w:pBdr>
        <w:spacing w:after="0" w:line="240" w:lineRule="auto"/>
        <w:rPr>
          <w:sz w:val="24"/>
          <w:szCs w:val="24"/>
        </w:rPr>
      </w:pPr>
      <w:r w:rsidRPr="00D65AEF">
        <w:rPr>
          <w:color w:val="000000" w:themeColor="text1"/>
          <w:sz w:val="24"/>
          <w:szCs w:val="24"/>
        </w:rPr>
        <w:t>Slide</w:t>
      </w:r>
      <w:r>
        <w:rPr>
          <w:color w:val="000000" w:themeColor="text1"/>
          <w:sz w:val="24"/>
          <w:szCs w:val="24"/>
        </w:rPr>
        <w:t>s</w:t>
      </w:r>
      <w:r w:rsidRPr="00D65AEF">
        <w:rPr>
          <w:color w:val="000000" w:themeColor="text1"/>
          <w:sz w:val="24"/>
          <w:szCs w:val="24"/>
        </w:rPr>
        <w:t xml:space="preserve"> </w:t>
      </w:r>
      <w:r w:rsidR="00B248F9">
        <w:rPr>
          <w:color w:val="000000" w:themeColor="text1"/>
          <w:sz w:val="24"/>
          <w:szCs w:val="24"/>
        </w:rPr>
        <w:t>19-22</w:t>
      </w:r>
      <w:r w:rsidRPr="00D65AEF">
        <w:rPr>
          <w:color w:val="000000" w:themeColor="text1"/>
          <w:sz w:val="24"/>
          <w:szCs w:val="24"/>
        </w:rPr>
        <w:t xml:space="preserve">: </w:t>
      </w:r>
      <w:r>
        <w:rPr>
          <w:color w:val="000000" w:themeColor="text1"/>
          <w:sz w:val="24"/>
          <w:szCs w:val="24"/>
        </w:rPr>
        <w:t>Signs/behaviors broken down by age group. Be sure to leave space for questions or surprising reactions.</w:t>
      </w:r>
      <w:r>
        <w:rPr>
          <w:sz w:val="24"/>
          <w:szCs w:val="24"/>
        </w:rPr>
        <w:t xml:space="preserve"> </w:t>
      </w:r>
      <w:r w:rsidRPr="00D65AEF">
        <w:rPr>
          <w:i/>
          <w:iCs/>
          <w:color w:val="000000" w:themeColor="text1"/>
          <w:sz w:val="24"/>
          <w:szCs w:val="24"/>
        </w:rPr>
        <w:t>It can be helpful to remember that the motivation behind children’s sexual behaviors is different than that of adults. For example, when children touch their own genitals, or masturbate, they do so because they have learned that the touching feels good and not because they associate it with sex. Some children will masturbate as a way of calming down or relaxing, just as other children will twirl their hair or suck their thumb to accomplish the same self-soothing effect</w:t>
      </w:r>
      <w:r w:rsidRPr="00D65AEF">
        <w:rPr>
          <w:color w:val="000000" w:themeColor="text1"/>
          <w:sz w:val="24"/>
          <w:szCs w:val="24"/>
        </w:rPr>
        <w:t>.</w:t>
      </w:r>
    </w:p>
    <w:p w14:paraId="307F6D6B" w14:textId="686F9338" w:rsidR="00FD2130" w:rsidRPr="00D65AEF" w:rsidRDefault="00FD2130" w:rsidP="00FD2130">
      <w:pPr>
        <w:numPr>
          <w:ilvl w:val="0"/>
          <w:numId w:val="2"/>
        </w:numPr>
        <w:pBdr>
          <w:top w:val="nil"/>
          <w:left w:val="nil"/>
          <w:bottom w:val="nil"/>
          <w:right w:val="nil"/>
          <w:between w:val="nil"/>
        </w:pBdr>
        <w:spacing w:after="0" w:line="240" w:lineRule="auto"/>
        <w:rPr>
          <w:i/>
          <w:iCs/>
          <w:color w:val="000000" w:themeColor="text1"/>
          <w:sz w:val="24"/>
          <w:szCs w:val="24"/>
        </w:rPr>
      </w:pPr>
      <w:r w:rsidRPr="00D65AEF">
        <w:rPr>
          <w:color w:val="000000" w:themeColor="text1"/>
          <w:sz w:val="24"/>
          <w:szCs w:val="24"/>
        </w:rPr>
        <w:t xml:space="preserve">Slide </w:t>
      </w:r>
      <w:r w:rsidR="00B248F9">
        <w:rPr>
          <w:color w:val="000000" w:themeColor="text1"/>
          <w:sz w:val="24"/>
          <w:szCs w:val="24"/>
        </w:rPr>
        <w:t>23-24</w:t>
      </w:r>
      <w:r w:rsidRPr="00D65AEF">
        <w:rPr>
          <w:color w:val="000000" w:themeColor="text1"/>
          <w:sz w:val="24"/>
          <w:szCs w:val="24"/>
        </w:rPr>
        <w:t xml:space="preserve">: </w:t>
      </w:r>
      <w:r w:rsidRPr="00D65AEF">
        <w:rPr>
          <w:i/>
          <w:iCs/>
          <w:color w:val="000000" w:themeColor="text1"/>
          <w:sz w:val="24"/>
          <w:szCs w:val="24"/>
        </w:rPr>
        <w:t xml:space="preserve">While having a list can be helpful, there is often a thin line between developmentally expected behavior and potentially problematic behaviors. If </w:t>
      </w:r>
      <w:proofErr w:type="gramStart"/>
      <w:r w:rsidRPr="00D65AEF">
        <w:rPr>
          <w:i/>
          <w:iCs/>
          <w:color w:val="000000" w:themeColor="text1"/>
          <w:sz w:val="24"/>
          <w:szCs w:val="24"/>
        </w:rPr>
        <w:t>you’re</w:t>
      </w:r>
      <w:proofErr w:type="gramEnd"/>
      <w:r w:rsidRPr="00D65AEF">
        <w:rPr>
          <w:i/>
          <w:iCs/>
          <w:color w:val="000000" w:themeColor="text1"/>
          <w:sz w:val="24"/>
          <w:szCs w:val="24"/>
        </w:rPr>
        <w:t xml:space="preserve"> unsure, report behavior. Questions about the list? Anything that needs to be added?</w:t>
      </w:r>
    </w:p>
    <w:p w14:paraId="23956BAD" w14:textId="77777777" w:rsidR="00FD2130" w:rsidRPr="00D65AEF" w:rsidRDefault="00FD2130" w:rsidP="00FD2130">
      <w:pPr>
        <w:numPr>
          <w:ilvl w:val="0"/>
          <w:numId w:val="2"/>
        </w:numPr>
        <w:pBdr>
          <w:top w:val="nil"/>
          <w:left w:val="nil"/>
          <w:bottom w:val="nil"/>
          <w:right w:val="nil"/>
          <w:between w:val="nil"/>
        </w:pBdr>
        <w:spacing w:after="0" w:line="240" w:lineRule="auto"/>
        <w:rPr>
          <w:sz w:val="24"/>
          <w:szCs w:val="24"/>
        </w:rPr>
      </w:pPr>
      <w:r w:rsidRPr="00D65AEF">
        <w:rPr>
          <w:color w:val="000000" w:themeColor="text1"/>
          <w:sz w:val="24"/>
          <w:szCs w:val="24"/>
        </w:rPr>
        <w:t>Questions?</w:t>
      </w:r>
    </w:p>
    <w:p w14:paraId="3650A277" w14:textId="77777777" w:rsidR="00FD2130" w:rsidRPr="00D65AEF" w:rsidRDefault="00FD2130" w:rsidP="00FD2130">
      <w:pPr>
        <w:spacing w:after="0" w:line="240" w:lineRule="auto"/>
        <w:rPr>
          <w:sz w:val="24"/>
          <w:szCs w:val="24"/>
        </w:rPr>
      </w:pPr>
    </w:p>
    <w:tbl>
      <w:tblPr>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5"/>
        <w:gridCol w:w="1440"/>
        <w:gridCol w:w="1435"/>
      </w:tblGrid>
      <w:tr w:rsidR="00FD2130" w:rsidRPr="00D65AEF" w14:paraId="5BD13684" w14:textId="77777777" w:rsidTr="00AC4F4F">
        <w:tc>
          <w:tcPr>
            <w:tcW w:w="6655" w:type="dxa"/>
          </w:tcPr>
          <w:p w14:paraId="4E75882B" w14:textId="77777777" w:rsidR="00FD2130" w:rsidRPr="00D65AEF" w:rsidRDefault="00FD2130" w:rsidP="00AC4F4F">
            <w:pPr>
              <w:rPr>
                <w:b/>
                <w:bCs/>
                <w:sz w:val="24"/>
                <w:szCs w:val="24"/>
              </w:rPr>
            </w:pPr>
            <w:r w:rsidRPr="00D65AEF">
              <w:rPr>
                <w:b/>
                <w:bCs/>
                <w:sz w:val="24"/>
                <w:szCs w:val="24"/>
              </w:rPr>
              <w:t xml:space="preserve">Responding to Sexual Behaviors </w:t>
            </w:r>
          </w:p>
        </w:tc>
        <w:tc>
          <w:tcPr>
            <w:tcW w:w="1440" w:type="dxa"/>
          </w:tcPr>
          <w:p w14:paraId="0DF5CAC4" w14:textId="70DE74ED" w:rsidR="00FD2130" w:rsidRPr="00D65AEF" w:rsidRDefault="00FD2130" w:rsidP="00AC4F4F">
            <w:pPr>
              <w:rPr>
                <w:b/>
                <w:bCs/>
                <w:sz w:val="24"/>
                <w:szCs w:val="24"/>
              </w:rPr>
            </w:pPr>
            <w:r w:rsidRPr="00D65AEF">
              <w:rPr>
                <w:b/>
                <w:bCs/>
                <w:sz w:val="24"/>
                <w:szCs w:val="24"/>
              </w:rPr>
              <w:t>Slides 2</w:t>
            </w:r>
            <w:r w:rsidR="005B250F">
              <w:rPr>
                <w:b/>
                <w:bCs/>
                <w:sz w:val="24"/>
                <w:szCs w:val="24"/>
              </w:rPr>
              <w:t>5</w:t>
            </w:r>
            <w:r w:rsidRPr="00D65AEF">
              <w:rPr>
                <w:b/>
                <w:bCs/>
                <w:sz w:val="24"/>
                <w:szCs w:val="24"/>
              </w:rPr>
              <w:t>-</w:t>
            </w:r>
            <w:r>
              <w:rPr>
                <w:b/>
                <w:bCs/>
                <w:sz w:val="24"/>
                <w:szCs w:val="24"/>
              </w:rPr>
              <w:t>3</w:t>
            </w:r>
            <w:r w:rsidR="0020720B">
              <w:rPr>
                <w:b/>
                <w:bCs/>
                <w:sz w:val="24"/>
                <w:szCs w:val="24"/>
              </w:rPr>
              <w:t>4</w:t>
            </w:r>
          </w:p>
        </w:tc>
        <w:tc>
          <w:tcPr>
            <w:tcW w:w="1435" w:type="dxa"/>
          </w:tcPr>
          <w:p w14:paraId="29707F52" w14:textId="77777777" w:rsidR="00FD2130" w:rsidRPr="00D65AEF" w:rsidRDefault="00FD2130" w:rsidP="00AC4F4F">
            <w:pPr>
              <w:rPr>
                <w:b/>
                <w:bCs/>
                <w:sz w:val="24"/>
                <w:szCs w:val="24"/>
              </w:rPr>
            </w:pPr>
            <w:r w:rsidRPr="00D65AEF">
              <w:rPr>
                <w:b/>
                <w:bCs/>
                <w:sz w:val="24"/>
                <w:szCs w:val="24"/>
              </w:rPr>
              <w:t>1</w:t>
            </w:r>
            <w:r>
              <w:rPr>
                <w:b/>
                <w:bCs/>
                <w:sz w:val="24"/>
                <w:szCs w:val="24"/>
              </w:rPr>
              <w:t>5</w:t>
            </w:r>
            <w:r w:rsidRPr="00D65AEF">
              <w:rPr>
                <w:b/>
                <w:bCs/>
                <w:sz w:val="24"/>
                <w:szCs w:val="24"/>
              </w:rPr>
              <w:t xml:space="preserve"> minutes</w:t>
            </w:r>
          </w:p>
        </w:tc>
      </w:tr>
    </w:tbl>
    <w:p w14:paraId="04255BF8" w14:textId="0A511C33" w:rsidR="00FD2130" w:rsidRPr="00D65AEF" w:rsidRDefault="00FD2130" w:rsidP="00FD2130">
      <w:pPr>
        <w:numPr>
          <w:ilvl w:val="0"/>
          <w:numId w:val="3"/>
        </w:numPr>
        <w:pBdr>
          <w:top w:val="nil"/>
          <w:left w:val="nil"/>
          <w:bottom w:val="nil"/>
          <w:right w:val="nil"/>
          <w:between w:val="nil"/>
        </w:pBdr>
        <w:spacing w:after="0" w:line="240" w:lineRule="auto"/>
        <w:rPr>
          <w:sz w:val="24"/>
          <w:szCs w:val="24"/>
        </w:rPr>
      </w:pPr>
      <w:r w:rsidRPr="00D65AEF">
        <w:rPr>
          <w:color w:val="000000" w:themeColor="text1"/>
          <w:sz w:val="24"/>
          <w:szCs w:val="24"/>
        </w:rPr>
        <w:t>Slide 2</w:t>
      </w:r>
      <w:r w:rsidR="00171D0A">
        <w:rPr>
          <w:color w:val="000000" w:themeColor="text1"/>
          <w:sz w:val="24"/>
          <w:szCs w:val="24"/>
        </w:rPr>
        <w:t>6</w:t>
      </w:r>
      <w:r w:rsidRPr="00D65AEF">
        <w:rPr>
          <w:color w:val="000000" w:themeColor="text1"/>
          <w:sz w:val="24"/>
          <w:szCs w:val="24"/>
        </w:rPr>
        <w:t xml:space="preserve">: </w:t>
      </w:r>
      <w:r w:rsidRPr="00D65AEF">
        <w:rPr>
          <w:i/>
          <w:iCs/>
          <w:color w:val="000000" w:themeColor="text1"/>
          <w:sz w:val="24"/>
          <w:szCs w:val="24"/>
        </w:rPr>
        <w:t xml:space="preserve">Here are some words to use when responding to a behavior or interaction that model for the child a way of communicating that is clear and helps children learn </w:t>
      </w:r>
      <w:r w:rsidRPr="00D65AEF">
        <w:rPr>
          <w:i/>
          <w:iCs/>
          <w:color w:val="000000" w:themeColor="text1"/>
          <w:sz w:val="24"/>
          <w:szCs w:val="24"/>
        </w:rPr>
        <w:lastRenderedPageBreak/>
        <w:t>empathy and accountability for their behavior. Remember, remain calm and continue to assess the situation. Depending on the behavior, calmly redirect when you can.</w:t>
      </w:r>
    </w:p>
    <w:p w14:paraId="2845EFCB" w14:textId="77777777" w:rsidR="00FD2130" w:rsidRPr="00D65AEF" w:rsidRDefault="00FD2130" w:rsidP="00FD2130">
      <w:pPr>
        <w:numPr>
          <w:ilvl w:val="1"/>
          <w:numId w:val="3"/>
        </w:numPr>
        <w:pBdr>
          <w:top w:val="nil"/>
          <w:left w:val="nil"/>
          <w:bottom w:val="nil"/>
          <w:right w:val="nil"/>
          <w:between w:val="nil"/>
        </w:pBdr>
        <w:spacing w:after="0" w:line="240" w:lineRule="auto"/>
        <w:rPr>
          <w:sz w:val="24"/>
          <w:szCs w:val="24"/>
        </w:rPr>
      </w:pPr>
      <w:r w:rsidRPr="00D65AEF">
        <w:rPr>
          <w:color w:val="000000" w:themeColor="text1"/>
          <w:sz w:val="24"/>
          <w:szCs w:val="24"/>
        </w:rPr>
        <w:t>Model communication: be clear &amp; direct, label the behavior for the child</w:t>
      </w:r>
    </w:p>
    <w:p w14:paraId="1E0D0927" w14:textId="77777777" w:rsidR="00FD2130" w:rsidRPr="00D65AEF" w:rsidRDefault="00FD2130" w:rsidP="00FD2130">
      <w:pPr>
        <w:numPr>
          <w:ilvl w:val="1"/>
          <w:numId w:val="3"/>
        </w:numPr>
        <w:pBdr>
          <w:top w:val="nil"/>
          <w:left w:val="nil"/>
          <w:bottom w:val="nil"/>
          <w:right w:val="nil"/>
          <w:between w:val="nil"/>
        </w:pBdr>
        <w:spacing w:after="0" w:line="240" w:lineRule="auto"/>
        <w:rPr>
          <w:sz w:val="24"/>
          <w:szCs w:val="24"/>
        </w:rPr>
      </w:pPr>
      <w:r w:rsidRPr="00D65AEF">
        <w:rPr>
          <w:color w:val="000000" w:themeColor="text1"/>
          <w:sz w:val="24"/>
          <w:szCs w:val="24"/>
        </w:rPr>
        <w:t>Foster empathy: respond from a personal place and label your feelings (or another’s)</w:t>
      </w:r>
    </w:p>
    <w:p w14:paraId="7524DECD" w14:textId="77777777" w:rsidR="00FD2130" w:rsidRPr="00D65AEF" w:rsidRDefault="00FD2130" w:rsidP="00FD2130">
      <w:pPr>
        <w:numPr>
          <w:ilvl w:val="1"/>
          <w:numId w:val="3"/>
        </w:numPr>
        <w:pBdr>
          <w:top w:val="nil"/>
          <w:left w:val="nil"/>
          <w:bottom w:val="nil"/>
          <w:right w:val="nil"/>
          <w:between w:val="nil"/>
        </w:pBdr>
        <w:spacing w:after="0" w:line="240" w:lineRule="auto"/>
        <w:rPr>
          <w:sz w:val="24"/>
          <w:szCs w:val="24"/>
        </w:rPr>
      </w:pPr>
      <w:r w:rsidRPr="00D65AEF">
        <w:rPr>
          <w:color w:val="000000" w:themeColor="text1"/>
          <w:sz w:val="24"/>
          <w:szCs w:val="24"/>
        </w:rPr>
        <w:t xml:space="preserve">Promote accountability: if needed, ask clarifying, open ended questions. Then, set an appropriate limit, </w:t>
      </w:r>
      <w:proofErr w:type="gramStart"/>
      <w:r w:rsidRPr="00D65AEF">
        <w:rPr>
          <w:color w:val="000000" w:themeColor="text1"/>
          <w:sz w:val="24"/>
          <w:szCs w:val="24"/>
        </w:rPr>
        <w:t>rule</w:t>
      </w:r>
      <w:proofErr w:type="gramEnd"/>
      <w:r w:rsidRPr="00D65AEF">
        <w:rPr>
          <w:color w:val="000000" w:themeColor="text1"/>
          <w:sz w:val="24"/>
          <w:szCs w:val="24"/>
        </w:rPr>
        <w:t xml:space="preserve"> or expectation to promote the child’s responsibility for the behavior.</w:t>
      </w:r>
    </w:p>
    <w:p w14:paraId="2284632C" w14:textId="6397A9DC" w:rsidR="00FD2130" w:rsidRPr="00D65AEF" w:rsidRDefault="00FD2130" w:rsidP="00FD2130">
      <w:pPr>
        <w:numPr>
          <w:ilvl w:val="0"/>
          <w:numId w:val="3"/>
        </w:numPr>
        <w:pBdr>
          <w:top w:val="nil"/>
          <w:left w:val="nil"/>
          <w:bottom w:val="nil"/>
          <w:right w:val="nil"/>
          <w:between w:val="nil"/>
        </w:pBdr>
        <w:spacing w:after="0" w:line="240" w:lineRule="auto"/>
        <w:rPr>
          <w:sz w:val="24"/>
          <w:szCs w:val="24"/>
        </w:rPr>
      </w:pPr>
      <w:r w:rsidRPr="00D65AEF">
        <w:rPr>
          <w:color w:val="000000" w:themeColor="text1"/>
          <w:sz w:val="24"/>
          <w:szCs w:val="24"/>
        </w:rPr>
        <w:t>Slide</w:t>
      </w:r>
      <w:r>
        <w:rPr>
          <w:color w:val="000000" w:themeColor="text1"/>
          <w:sz w:val="24"/>
          <w:szCs w:val="24"/>
        </w:rPr>
        <w:t>s</w:t>
      </w:r>
      <w:r w:rsidRPr="00D65AEF">
        <w:rPr>
          <w:color w:val="000000" w:themeColor="text1"/>
          <w:sz w:val="24"/>
          <w:szCs w:val="24"/>
        </w:rPr>
        <w:t xml:space="preserve"> </w:t>
      </w:r>
      <w:r w:rsidR="0020720B">
        <w:rPr>
          <w:color w:val="000000" w:themeColor="text1"/>
          <w:sz w:val="24"/>
          <w:szCs w:val="24"/>
        </w:rPr>
        <w:t>27-29</w:t>
      </w:r>
      <w:r w:rsidRPr="00D65AEF">
        <w:rPr>
          <w:color w:val="000000" w:themeColor="text1"/>
          <w:sz w:val="24"/>
          <w:szCs w:val="24"/>
        </w:rPr>
        <w:t>: Introduce model</w:t>
      </w:r>
    </w:p>
    <w:p w14:paraId="4BDD5CD6" w14:textId="77777777" w:rsidR="00FD2130" w:rsidRPr="00D65AEF" w:rsidRDefault="00FD2130" w:rsidP="00FD2130">
      <w:pPr>
        <w:numPr>
          <w:ilvl w:val="1"/>
          <w:numId w:val="3"/>
        </w:numPr>
        <w:pBdr>
          <w:top w:val="nil"/>
          <w:left w:val="nil"/>
          <w:bottom w:val="nil"/>
          <w:right w:val="nil"/>
          <w:between w:val="nil"/>
        </w:pBdr>
        <w:spacing w:after="0" w:line="240" w:lineRule="auto"/>
        <w:rPr>
          <w:sz w:val="24"/>
          <w:szCs w:val="24"/>
        </w:rPr>
      </w:pPr>
      <w:r w:rsidRPr="00D65AEF">
        <w:rPr>
          <w:color w:val="000000" w:themeColor="text1"/>
          <w:sz w:val="24"/>
          <w:szCs w:val="24"/>
        </w:rPr>
        <w:t>Give example: I see you trying to kiss your classmate on the cheek. Your classmate pulled away and was visibly uncomfortable. At school, we do not kiss each other.</w:t>
      </w:r>
    </w:p>
    <w:p w14:paraId="063F4D05" w14:textId="4C5C50D6" w:rsidR="00FD2130" w:rsidRDefault="00FD2130" w:rsidP="00FD2130">
      <w:pPr>
        <w:numPr>
          <w:ilvl w:val="0"/>
          <w:numId w:val="3"/>
        </w:numPr>
        <w:pBdr>
          <w:top w:val="nil"/>
          <w:left w:val="nil"/>
          <w:bottom w:val="nil"/>
          <w:right w:val="nil"/>
          <w:between w:val="nil"/>
        </w:pBdr>
        <w:spacing w:after="0" w:line="240" w:lineRule="auto"/>
        <w:rPr>
          <w:sz w:val="24"/>
          <w:szCs w:val="24"/>
        </w:rPr>
      </w:pPr>
      <w:r w:rsidRPr="00D65AEF">
        <w:rPr>
          <w:color w:val="000000" w:themeColor="text1"/>
          <w:sz w:val="24"/>
          <w:szCs w:val="24"/>
        </w:rPr>
        <w:t xml:space="preserve">Slide </w:t>
      </w:r>
      <w:r>
        <w:rPr>
          <w:color w:val="000000" w:themeColor="text1"/>
          <w:sz w:val="24"/>
          <w:szCs w:val="24"/>
        </w:rPr>
        <w:t>30</w:t>
      </w:r>
      <w:r w:rsidRPr="00D65AEF">
        <w:rPr>
          <w:color w:val="000000" w:themeColor="text1"/>
          <w:sz w:val="24"/>
          <w:szCs w:val="24"/>
        </w:rPr>
        <w:t xml:space="preserve">: </w:t>
      </w:r>
      <w:r>
        <w:rPr>
          <w:color w:val="000000" w:themeColor="text1"/>
          <w:sz w:val="24"/>
          <w:szCs w:val="24"/>
        </w:rPr>
        <w:t>Tips for responding, Examples and what to do if age appropriate</w:t>
      </w:r>
    </w:p>
    <w:p w14:paraId="457A7309" w14:textId="0753FE94" w:rsidR="00FD2130" w:rsidRPr="00D63835" w:rsidRDefault="00FD2130" w:rsidP="00FD2130">
      <w:pPr>
        <w:numPr>
          <w:ilvl w:val="1"/>
          <w:numId w:val="3"/>
        </w:numPr>
        <w:pBdr>
          <w:top w:val="nil"/>
          <w:left w:val="nil"/>
          <w:bottom w:val="nil"/>
          <w:right w:val="nil"/>
          <w:between w:val="nil"/>
        </w:pBdr>
        <w:spacing w:after="0" w:line="240" w:lineRule="auto"/>
        <w:rPr>
          <w:sz w:val="24"/>
          <w:szCs w:val="24"/>
        </w:rPr>
      </w:pPr>
      <w:r>
        <w:rPr>
          <w:sz w:val="24"/>
          <w:szCs w:val="24"/>
        </w:rPr>
        <w:t xml:space="preserve">Refer folks to </w:t>
      </w:r>
      <w:r w:rsidRPr="00EC6EE8">
        <w:rPr>
          <w:color w:val="000000" w:themeColor="text1"/>
          <w:sz w:val="24"/>
          <w:szCs w:val="24"/>
        </w:rPr>
        <w:t>“Responding to Sexual Behaviors” Handout</w:t>
      </w:r>
    </w:p>
    <w:p w14:paraId="3C5A393A" w14:textId="1E9BF97A" w:rsidR="00D63835" w:rsidRPr="00674AD5" w:rsidRDefault="00D63835" w:rsidP="00D63835">
      <w:pPr>
        <w:numPr>
          <w:ilvl w:val="0"/>
          <w:numId w:val="3"/>
        </w:numPr>
        <w:pBdr>
          <w:top w:val="nil"/>
          <w:left w:val="nil"/>
          <w:bottom w:val="nil"/>
          <w:right w:val="nil"/>
          <w:between w:val="nil"/>
        </w:pBdr>
        <w:spacing w:after="0" w:line="240" w:lineRule="auto"/>
        <w:rPr>
          <w:sz w:val="24"/>
          <w:szCs w:val="24"/>
        </w:rPr>
      </w:pPr>
      <w:r>
        <w:rPr>
          <w:color w:val="000000" w:themeColor="text1"/>
          <w:sz w:val="24"/>
          <w:szCs w:val="24"/>
        </w:rPr>
        <w:t>Slide 31: Group Brainstorm!</w:t>
      </w:r>
    </w:p>
    <w:p w14:paraId="60BE7A16" w14:textId="79AA6F1B" w:rsidR="00674AD5" w:rsidRPr="00674AD5" w:rsidRDefault="00674AD5" w:rsidP="00674AD5">
      <w:pPr>
        <w:numPr>
          <w:ilvl w:val="1"/>
          <w:numId w:val="3"/>
        </w:numPr>
        <w:pBdr>
          <w:top w:val="nil"/>
          <w:left w:val="nil"/>
          <w:bottom w:val="nil"/>
          <w:right w:val="nil"/>
          <w:between w:val="nil"/>
        </w:pBdr>
        <w:spacing w:after="0" w:line="240" w:lineRule="auto"/>
        <w:rPr>
          <w:sz w:val="24"/>
          <w:szCs w:val="24"/>
        </w:rPr>
      </w:pPr>
      <w:r>
        <w:rPr>
          <w:color w:val="000000" w:themeColor="text1"/>
          <w:sz w:val="24"/>
          <w:szCs w:val="24"/>
        </w:rPr>
        <w:t xml:space="preserve">Use </w:t>
      </w:r>
      <w:proofErr w:type="spellStart"/>
      <w:r>
        <w:rPr>
          <w:color w:val="000000" w:themeColor="text1"/>
          <w:sz w:val="24"/>
          <w:szCs w:val="24"/>
        </w:rPr>
        <w:t>padlet</w:t>
      </w:r>
      <w:proofErr w:type="spellEnd"/>
      <w:r>
        <w:rPr>
          <w:color w:val="000000" w:themeColor="text1"/>
          <w:sz w:val="24"/>
          <w:szCs w:val="24"/>
        </w:rPr>
        <w:t xml:space="preserve"> to have people work together and respond to behaviors</w:t>
      </w:r>
    </w:p>
    <w:p w14:paraId="1A7567B5" w14:textId="2B47E70B" w:rsidR="00674AD5" w:rsidRPr="00674AD5" w:rsidRDefault="00674AD5" w:rsidP="00674AD5">
      <w:pPr>
        <w:numPr>
          <w:ilvl w:val="1"/>
          <w:numId w:val="3"/>
        </w:numPr>
        <w:pBdr>
          <w:top w:val="nil"/>
          <w:left w:val="nil"/>
          <w:bottom w:val="nil"/>
          <w:right w:val="nil"/>
          <w:between w:val="nil"/>
        </w:pBdr>
        <w:rPr>
          <w:sz w:val="24"/>
          <w:szCs w:val="24"/>
        </w:rPr>
      </w:pPr>
      <w:r w:rsidRPr="00674AD5">
        <w:rPr>
          <w:sz w:val="24"/>
          <w:szCs w:val="24"/>
        </w:rPr>
        <w:t xml:space="preserve">Use breakout rooms for this – if there is not enough time, feel free to pick one or two scenarios and have </w:t>
      </w:r>
      <w:proofErr w:type="gramStart"/>
      <w:r w:rsidRPr="00674AD5">
        <w:rPr>
          <w:sz w:val="24"/>
          <w:szCs w:val="24"/>
        </w:rPr>
        <w:t>folks</w:t>
      </w:r>
      <w:proofErr w:type="gramEnd"/>
      <w:r w:rsidRPr="00674AD5">
        <w:rPr>
          <w:sz w:val="24"/>
          <w:szCs w:val="24"/>
        </w:rPr>
        <w:t xml:space="preserve"> type into the chat box how they could respond.</w:t>
      </w:r>
    </w:p>
    <w:p w14:paraId="059BFF48" w14:textId="331D9E9D" w:rsidR="00FD2130" w:rsidRPr="00EC6EE8" w:rsidRDefault="00FD2130" w:rsidP="00FD2130">
      <w:pPr>
        <w:numPr>
          <w:ilvl w:val="0"/>
          <w:numId w:val="3"/>
        </w:numPr>
        <w:pBdr>
          <w:top w:val="nil"/>
          <w:left w:val="nil"/>
          <w:bottom w:val="nil"/>
          <w:right w:val="nil"/>
          <w:between w:val="nil"/>
        </w:pBdr>
        <w:spacing w:after="0" w:line="240" w:lineRule="auto"/>
        <w:rPr>
          <w:sz w:val="24"/>
          <w:szCs w:val="24"/>
        </w:rPr>
      </w:pPr>
      <w:r w:rsidRPr="00D65AEF">
        <w:rPr>
          <w:color w:val="000000" w:themeColor="text1"/>
          <w:sz w:val="24"/>
          <w:szCs w:val="24"/>
        </w:rPr>
        <w:t xml:space="preserve">Slide </w:t>
      </w:r>
      <w:r>
        <w:rPr>
          <w:color w:val="000000" w:themeColor="text1"/>
          <w:sz w:val="24"/>
          <w:szCs w:val="24"/>
        </w:rPr>
        <w:t>3</w:t>
      </w:r>
      <w:r w:rsidR="00BE0C79">
        <w:rPr>
          <w:color w:val="000000" w:themeColor="text1"/>
          <w:sz w:val="24"/>
          <w:szCs w:val="24"/>
        </w:rPr>
        <w:t>2</w:t>
      </w:r>
      <w:r w:rsidRPr="00D65AEF">
        <w:rPr>
          <w:color w:val="000000" w:themeColor="text1"/>
          <w:sz w:val="24"/>
          <w:szCs w:val="24"/>
        </w:rPr>
        <w:t xml:space="preserve">: </w:t>
      </w:r>
      <w:r>
        <w:rPr>
          <w:color w:val="000000" w:themeColor="text1"/>
          <w:sz w:val="24"/>
          <w:szCs w:val="24"/>
        </w:rPr>
        <w:t>Things to consider when you receive a disclosure</w:t>
      </w:r>
    </w:p>
    <w:p w14:paraId="4C9D2CEB" w14:textId="21DFE0E2" w:rsidR="00FD2130" w:rsidRDefault="00FD2130" w:rsidP="00FD2130">
      <w:pPr>
        <w:numPr>
          <w:ilvl w:val="0"/>
          <w:numId w:val="3"/>
        </w:numPr>
        <w:pBdr>
          <w:top w:val="nil"/>
          <w:left w:val="nil"/>
          <w:bottom w:val="nil"/>
          <w:right w:val="nil"/>
          <w:between w:val="nil"/>
        </w:pBdr>
        <w:spacing w:after="0" w:line="240" w:lineRule="auto"/>
        <w:rPr>
          <w:sz w:val="24"/>
          <w:szCs w:val="24"/>
        </w:rPr>
      </w:pPr>
      <w:r>
        <w:rPr>
          <w:color w:val="000000" w:themeColor="text1"/>
          <w:sz w:val="24"/>
          <w:szCs w:val="24"/>
        </w:rPr>
        <w:t>Slides 3</w:t>
      </w:r>
      <w:r w:rsidR="008178AA">
        <w:rPr>
          <w:color w:val="000000" w:themeColor="text1"/>
          <w:sz w:val="24"/>
          <w:szCs w:val="24"/>
        </w:rPr>
        <w:t>3</w:t>
      </w:r>
      <w:r>
        <w:rPr>
          <w:color w:val="000000" w:themeColor="text1"/>
          <w:sz w:val="24"/>
          <w:szCs w:val="24"/>
        </w:rPr>
        <w:t>-34: What if you suspect an adult of CSA? Acknowledge that this is a tricky and uncomfortable situation. Point out red flags and talk about resources – school policy, helpline, etc., CSEC</w:t>
      </w:r>
    </w:p>
    <w:p w14:paraId="44D12350" w14:textId="77777777" w:rsidR="00FD2130" w:rsidRPr="00B805E3" w:rsidRDefault="00FD2130" w:rsidP="00FD2130">
      <w:pPr>
        <w:pBdr>
          <w:top w:val="nil"/>
          <w:left w:val="nil"/>
          <w:bottom w:val="nil"/>
          <w:right w:val="nil"/>
          <w:between w:val="nil"/>
        </w:pBdr>
        <w:spacing w:after="0" w:line="240" w:lineRule="auto"/>
        <w:ind w:left="765"/>
        <w:rPr>
          <w:sz w:val="24"/>
          <w:szCs w:val="24"/>
        </w:rPr>
      </w:pPr>
    </w:p>
    <w:tbl>
      <w:tblPr>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5"/>
        <w:gridCol w:w="1440"/>
        <w:gridCol w:w="1435"/>
      </w:tblGrid>
      <w:tr w:rsidR="00FD2130" w:rsidRPr="00D65AEF" w14:paraId="6068FFA3" w14:textId="77777777" w:rsidTr="00AC4F4F">
        <w:tc>
          <w:tcPr>
            <w:tcW w:w="6655" w:type="dxa"/>
          </w:tcPr>
          <w:p w14:paraId="26449C24" w14:textId="77777777" w:rsidR="00FD2130" w:rsidRPr="00D65AEF" w:rsidRDefault="00FD2130" w:rsidP="00AC4F4F">
            <w:pPr>
              <w:rPr>
                <w:b/>
                <w:sz w:val="24"/>
                <w:szCs w:val="24"/>
              </w:rPr>
            </w:pPr>
            <w:r w:rsidRPr="00D65AEF">
              <w:rPr>
                <w:b/>
                <w:sz w:val="24"/>
                <w:szCs w:val="24"/>
              </w:rPr>
              <w:t xml:space="preserve">Response and Referral System  </w:t>
            </w:r>
          </w:p>
        </w:tc>
        <w:tc>
          <w:tcPr>
            <w:tcW w:w="1440" w:type="dxa"/>
          </w:tcPr>
          <w:p w14:paraId="3126D005" w14:textId="52572B91" w:rsidR="00FD2130" w:rsidRPr="00D65AEF" w:rsidRDefault="00FD2130" w:rsidP="00AC4F4F">
            <w:pPr>
              <w:rPr>
                <w:b/>
                <w:sz w:val="24"/>
                <w:szCs w:val="24"/>
              </w:rPr>
            </w:pPr>
            <w:r w:rsidRPr="00D65AEF">
              <w:rPr>
                <w:b/>
                <w:sz w:val="24"/>
                <w:szCs w:val="24"/>
              </w:rPr>
              <w:t xml:space="preserve">Slides </w:t>
            </w:r>
            <w:r>
              <w:rPr>
                <w:b/>
                <w:sz w:val="24"/>
                <w:szCs w:val="24"/>
              </w:rPr>
              <w:t>35-</w:t>
            </w:r>
            <w:r w:rsidR="00991716">
              <w:rPr>
                <w:b/>
                <w:sz w:val="24"/>
                <w:szCs w:val="24"/>
              </w:rPr>
              <w:t>38</w:t>
            </w:r>
          </w:p>
        </w:tc>
        <w:tc>
          <w:tcPr>
            <w:tcW w:w="1435" w:type="dxa"/>
          </w:tcPr>
          <w:p w14:paraId="39071979" w14:textId="77777777" w:rsidR="00FD2130" w:rsidRPr="00D65AEF" w:rsidRDefault="00FD2130" w:rsidP="00AC4F4F">
            <w:pPr>
              <w:rPr>
                <w:b/>
                <w:sz w:val="24"/>
                <w:szCs w:val="24"/>
              </w:rPr>
            </w:pPr>
            <w:r w:rsidRPr="00D65AEF">
              <w:rPr>
                <w:b/>
                <w:sz w:val="24"/>
                <w:szCs w:val="24"/>
              </w:rPr>
              <w:t>10 minutes</w:t>
            </w:r>
          </w:p>
        </w:tc>
      </w:tr>
    </w:tbl>
    <w:p w14:paraId="3723F166" w14:textId="77777777" w:rsidR="00FD2130" w:rsidRPr="00D65AEF" w:rsidRDefault="00FD2130" w:rsidP="00FD2130">
      <w:pPr>
        <w:numPr>
          <w:ilvl w:val="0"/>
          <w:numId w:val="4"/>
        </w:numPr>
        <w:pBdr>
          <w:top w:val="nil"/>
          <w:left w:val="nil"/>
          <w:bottom w:val="nil"/>
          <w:right w:val="nil"/>
          <w:between w:val="nil"/>
        </w:pBdr>
        <w:spacing w:after="0" w:line="240" w:lineRule="auto"/>
        <w:rPr>
          <w:sz w:val="24"/>
          <w:szCs w:val="24"/>
        </w:rPr>
      </w:pPr>
      <w:r w:rsidRPr="00D65AEF">
        <w:rPr>
          <w:color w:val="000000"/>
          <w:sz w:val="24"/>
          <w:szCs w:val="24"/>
        </w:rPr>
        <w:t xml:space="preserve">Slide </w:t>
      </w:r>
      <w:r>
        <w:rPr>
          <w:color w:val="000000"/>
          <w:sz w:val="24"/>
          <w:szCs w:val="24"/>
        </w:rPr>
        <w:t>35</w:t>
      </w:r>
      <w:r w:rsidRPr="00D65AEF">
        <w:rPr>
          <w:color w:val="000000"/>
          <w:sz w:val="24"/>
          <w:szCs w:val="24"/>
        </w:rPr>
        <w:t xml:space="preserve">: </w:t>
      </w:r>
      <w:r w:rsidRPr="00D65AEF">
        <w:rPr>
          <w:i/>
          <w:color w:val="000000"/>
          <w:sz w:val="24"/>
          <w:szCs w:val="24"/>
        </w:rPr>
        <w:t xml:space="preserve">This section is about reporting CSA </w:t>
      </w:r>
      <w:proofErr w:type="gramStart"/>
      <w:r w:rsidRPr="00D65AEF">
        <w:rPr>
          <w:i/>
          <w:color w:val="000000"/>
          <w:sz w:val="24"/>
          <w:szCs w:val="24"/>
        </w:rPr>
        <w:t>specifically,</w:t>
      </w:r>
      <w:proofErr w:type="gramEnd"/>
      <w:r w:rsidRPr="00D65AEF">
        <w:rPr>
          <w:i/>
          <w:color w:val="000000"/>
          <w:sz w:val="24"/>
          <w:szCs w:val="24"/>
        </w:rPr>
        <w:t xml:space="preserve"> this is not a mandated reporting training. You all should have that as well.</w:t>
      </w:r>
    </w:p>
    <w:p w14:paraId="78F0A015" w14:textId="302591A0" w:rsidR="00FD2130" w:rsidRPr="00D65AEF" w:rsidRDefault="00FD2130" w:rsidP="00FD2130">
      <w:pPr>
        <w:numPr>
          <w:ilvl w:val="0"/>
          <w:numId w:val="4"/>
        </w:numPr>
        <w:pBdr>
          <w:top w:val="nil"/>
          <w:left w:val="nil"/>
          <w:bottom w:val="nil"/>
          <w:right w:val="nil"/>
          <w:between w:val="nil"/>
        </w:pBdr>
        <w:spacing w:after="0" w:line="240" w:lineRule="auto"/>
        <w:rPr>
          <w:sz w:val="24"/>
          <w:szCs w:val="24"/>
        </w:rPr>
      </w:pPr>
      <w:r w:rsidRPr="00D65AEF">
        <w:rPr>
          <w:color w:val="000000"/>
          <w:sz w:val="24"/>
          <w:szCs w:val="24"/>
        </w:rPr>
        <w:t>Slide</w:t>
      </w:r>
      <w:r>
        <w:rPr>
          <w:color w:val="000000"/>
          <w:sz w:val="24"/>
          <w:szCs w:val="24"/>
        </w:rPr>
        <w:t>s</w:t>
      </w:r>
      <w:r w:rsidRPr="00D65AEF">
        <w:rPr>
          <w:color w:val="000000"/>
          <w:sz w:val="24"/>
          <w:szCs w:val="24"/>
        </w:rPr>
        <w:t xml:space="preserve"> </w:t>
      </w:r>
      <w:r>
        <w:rPr>
          <w:color w:val="000000"/>
          <w:sz w:val="24"/>
          <w:szCs w:val="24"/>
        </w:rPr>
        <w:t>36-3</w:t>
      </w:r>
      <w:r w:rsidR="00991716">
        <w:rPr>
          <w:color w:val="000000"/>
          <w:sz w:val="24"/>
          <w:szCs w:val="24"/>
        </w:rPr>
        <w:t>8</w:t>
      </w:r>
      <w:r w:rsidRPr="00D65AEF">
        <w:rPr>
          <w:color w:val="000000"/>
          <w:sz w:val="24"/>
          <w:szCs w:val="24"/>
        </w:rPr>
        <w:t>: Review slide content</w:t>
      </w:r>
    </w:p>
    <w:p w14:paraId="423A3127" w14:textId="77777777" w:rsidR="00FD2130" w:rsidRPr="00D65AEF" w:rsidRDefault="00FD2130" w:rsidP="00FD2130">
      <w:pPr>
        <w:spacing w:after="0" w:line="240" w:lineRule="auto"/>
        <w:rPr>
          <w:sz w:val="24"/>
          <w:szCs w:val="24"/>
        </w:rPr>
      </w:pPr>
    </w:p>
    <w:tbl>
      <w:tblPr>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5"/>
        <w:gridCol w:w="1440"/>
        <w:gridCol w:w="1435"/>
      </w:tblGrid>
      <w:tr w:rsidR="00FD2130" w:rsidRPr="00D65AEF" w14:paraId="1F0422F4" w14:textId="77777777" w:rsidTr="00AC4F4F">
        <w:tc>
          <w:tcPr>
            <w:tcW w:w="6655" w:type="dxa"/>
          </w:tcPr>
          <w:p w14:paraId="4D7C71D2" w14:textId="77777777" w:rsidR="00FD2130" w:rsidRPr="00D65AEF" w:rsidRDefault="00FD2130" w:rsidP="00AC4F4F">
            <w:pPr>
              <w:rPr>
                <w:b/>
                <w:sz w:val="24"/>
                <w:szCs w:val="24"/>
              </w:rPr>
            </w:pPr>
            <w:r w:rsidRPr="00D65AEF">
              <w:rPr>
                <w:b/>
                <w:sz w:val="24"/>
                <w:szCs w:val="24"/>
              </w:rPr>
              <w:t>Connections</w:t>
            </w:r>
          </w:p>
        </w:tc>
        <w:tc>
          <w:tcPr>
            <w:tcW w:w="1440" w:type="dxa"/>
          </w:tcPr>
          <w:p w14:paraId="3A275829" w14:textId="77777777" w:rsidR="00FD2130" w:rsidRPr="00D65AEF" w:rsidRDefault="00FD2130" w:rsidP="00AC4F4F">
            <w:pPr>
              <w:rPr>
                <w:b/>
                <w:sz w:val="24"/>
                <w:szCs w:val="24"/>
              </w:rPr>
            </w:pPr>
            <w:r w:rsidRPr="00D65AEF">
              <w:rPr>
                <w:b/>
                <w:sz w:val="24"/>
                <w:szCs w:val="24"/>
              </w:rPr>
              <w:t xml:space="preserve">Slide </w:t>
            </w:r>
            <w:r>
              <w:rPr>
                <w:b/>
                <w:sz w:val="24"/>
                <w:szCs w:val="24"/>
              </w:rPr>
              <w:t>41</w:t>
            </w:r>
          </w:p>
        </w:tc>
        <w:tc>
          <w:tcPr>
            <w:tcW w:w="1435" w:type="dxa"/>
          </w:tcPr>
          <w:p w14:paraId="126DF2B1" w14:textId="77777777" w:rsidR="00FD2130" w:rsidRPr="00D65AEF" w:rsidRDefault="00FD2130" w:rsidP="00AC4F4F">
            <w:pPr>
              <w:rPr>
                <w:b/>
                <w:sz w:val="24"/>
                <w:szCs w:val="24"/>
              </w:rPr>
            </w:pPr>
            <w:r w:rsidRPr="00D65AEF">
              <w:rPr>
                <w:b/>
                <w:sz w:val="24"/>
                <w:szCs w:val="24"/>
              </w:rPr>
              <w:t>10 minutes</w:t>
            </w:r>
          </w:p>
        </w:tc>
      </w:tr>
    </w:tbl>
    <w:p w14:paraId="7CBDBC62" w14:textId="77777777" w:rsidR="00FD2130" w:rsidRPr="00EC6EE8" w:rsidRDefault="00FD2130" w:rsidP="00FD2130">
      <w:pPr>
        <w:numPr>
          <w:ilvl w:val="0"/>
          <w:numId w:val="5"/>
        </w:numPr>
        <w:pBdr>
          <w:top w:val="nil"/>
          <w:left w:val="nil"/>
          <w:bottom w:val="nil"/>
          <w:right w:val="nil"/>
          <w:between w:val="nil"/>
        </w:pBdr>
        <w:spacing w:after="0" w:line="240" w:lineRule="auto"/>
        <w:rPr>
          <w:sz w:val="24"/>
          <w:szCs w:val="24"/>
        </w:rPr>
      </w:pPr>
      <w:r w:rsidRPr="00D65AEF">
        <w:rPr>
          <w:color w:val="000000"/>
          <w:sz w:val="24"/>
          <w:szCs w:val="24"/>
        </w:rPr>
        <w:t xml:space="preserve">Slide </w:t>
      </w:r>
      <w:r>
        <w:rPr>
          <w:color w:val="000000"/>
          <w:sz w:val="24"/>
          <w:szCs w:val="24"/>
        </w:rPr>
        <w:t>41</w:t>
      </w:r>
      <w:r w:rsidRPr="00D65AEF">
        <w:rPr>
          <w:color w:val="000000"/>
          <w:sz w:val="24"/>
          <w:szCs w:val="24"/>
        </w:rPr>
        <w:t>: Talk about local resources</w:t>
      </w:r>
      <w:r>
        <w:rPr>
          <w:color w:val="000000"/>
          <w:sz w:val="24"/>
          <w:szCs w:val="24"/>
        </w:rPr>
        <w:t xml:space="preserve"> – helpline, local centers, Title IX coordinator</w:t>
      </w:r>
    </w:p>
    <w:p w14:paraId="15F10253" w14:textId="77777777" w:rsidR="00FD2130" w:rsidRPr="00D65AEF" w:rsidRDefault="00FD2130" w:rsidP="00FD2130">
      <w:pPr>
        <w:numPr>
          <w:ilvl w:val="0"/>
          <w:numId w:val="5"/>
        </w:numPr>
        <w:pBdr>
          <w:top w:val="nil"/>
          <w:left w:val="nil"/>
          <w:bottom w:val="nil"/>
          <w:right w:val="nil"/>
          <w:between w:val="nil"/>
        </w:pBdr>
        <w:spacing w:after="0" w:line="240" w:lineRule="auto"/>
        <w:rPr>
          <w:sz w:val="24"/>
          <w:szCs w:val="24"/>
        </w:rPr>
      </w:pPr>
      <w:r>
        <w:rPr>
          <w:color w:val="000000"/>
          <w:sz w:val="24"/>
          <w:szCs w:val="24"/>
        </w:rPr>
        <w:t>End by going back to website again</w:t>
      </w:r>
    </w:p>
    <w:p w14:paraId="59F2F468" w14:textId="77777777" w:rsidR="00FD2130" w:rsidRPr="00D65AEF" w:rsidRDefault="00FD2130" w:rsidP="00FD2130">
      <w:pPr>
        <w:numPr>
          <w:ilvl w:val="0"/>
          <w:numId w:val="5"/>
        </w:numPr>
        <w:pBdr>
          <w:top w:val="nil"/>
          <w:left w:val="nil"/>
          <w:bottom w:val="nil"/>
          <w:right w:val="nil"/>
          <w:between w:val="nil"/>
        </w:pBdr>
        <w:spacing w:after="0" w:line="240" w:lineRule="auto"/>
        <w:rPr>
          <w:sz w:val="24"/>
          <w:szCs w:val="24"/>
        </w:rPr>
      </w:pPr>
      <w:bookmarkStart w:id="0" w:name="_gjdgxs" w:colFirst="0" w:colLast="0"/>
      <w:bookmarkEnd w:id="0"/>
      <w:r w:rsidRPr="00D65AEF">
        <w:rPr>
          <w:color w:val="000000"/>
          <w:sz w:val="24"/>
          <w:szCs w:val="24"/>
        </w:rPr>
        <w:t>We want feedback/thoughts/comments on the website</w:t>
      </w:r>
    </w:p>
    <w:p w14:paraId="589713D8" w14:textId="77777777" w:rsidR="00FD2130" w:rsidRPr="00D65AEF" w:rsidRDefault="00FD2130" w:rsidP="00FD2130">
      <w:pPr>
        <w:spacing w:after="0" w:line="240" w:lineRule="auto"/>
        <w:rPr>
          <w:sz w:val="24"/>
          <w:szCs w:val="24"/>
        </w:rPr>
      </w:pPr>
    </w:p>
    <w:tbl>
      <w:tblPr>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5"/>
        <w:gridCol w:w="1440"/>
        <w:gridCol w:w="1435"/>
      </w:tblGrid>
      <w:tr w:rsidR="00FD2130" w:rsidRPr="00D65AEF" w14:paraId="7BD2D2AF" w14:textId="77777777" w:rsidTr="00AC4F4F">
        <w:tc>
          <w:tcPr>
            <w:tcW w:w="6655" w:type="dxa"/>
          </w:tcPr>
          <w:p w14:paraId="36E12C0C" w14:textId="77777777" w:rsidR="00FD2130" w:rsidRPr="00D65AEF" w:rsidRDefault="00FD2130" w:rsidP="00AC4F4F">
            <w:pPr>
              <w:rPr>
                <w:b/>
                <w:sz w:val="24"/>
                <w:szCs w:val="24"/>
              </w:rPr>
            </w:pPr>
            <w:r w:rsidRPr="00D65AEF">
              <w:rPr>
                <w:b/>
                <w:sz w:val="24"/>
                <w:szCs w:val="24"/>
              </w:rPr>
              <w:t xml:space="preserve">Questions  </w:t>
            </w:r>
          </w:p>
        </w:tc>
        <w:tc>
          <w:tcPr>
            <w:tcW w:w="1440" w:type="dxa"/>
          </w:tcPr>
          <w:p w14:paraId="77639562" w14:textId="77777777" w:rsidR="00FD2130" w:rsidRPr="00D65AEF" w:rsidRDefault="00FD2130" w:rsidP="00AC4F4F">
            <w:pPr>
              <w:rPr>
                <w:b/>
                <w:sz w:val="24"/>
                <w:szCs w:val="24"/>
              </w:rPr>
            </w:pPr>
            <w:r w:rsidRPr="00D65AEF">
              <w:rPr>
                <w:b/>
                <w:sz w:val="24"/>
                <w:szCs w:val="24"/>
              </w:rPr>
              <w:t>--</w:t>
            </w:r>
          </w:p>
        </w:tc>
        <w:tc>
          <w:tcPr>
            <w:tcW w:w="1435" w:type="dxa"/>
          </w:tcPr>
          <w:p w14:paraId="4266C650" w14:textId="77777777" w:rsidR="00FD2130" w:rsidRPr="00D65AEF" w:rsidRDefault="00FD2130" w:rsidP="00AC4F4F">
            <w:pPr>
              <w:rPr>
                <w:b/>
                <w:sz w:val="24"/>
                <w:szCs w:val="24"/>
              </w:rPr>
            </w:pPr>
            <w:r w:rsidRPr="00D65AEF">
              <w:rPr>
                <w:b/>
                <w:sz w:val="24"/>
                <w:szCs w:val="24"/>
              </w:rPr>
              <w:t>--</w:t>
            </w:r>
          </w:p>
        </w:tc>
      </w:tr>
    </w:tbl>
    <w:p w14:paraId="61E98BCB" w14:textId="77777777" w:rsidR="00FD2130" w:rsidRPr="00D65AEF" w:rsidRDefault="00FD2130" w:rsidP="00FD2130">
      <w:pPr>
        <w:spacing w:after="0" w:line="240" w:lineRule="auto"/>
        <w:rPr>
          <w:sz w:val="24"/>
          <w:szCs w:val="24"/>
        </w:rPr>
      </w:pPr>
    </w:p>
    <w:p w14:paraId="57A4CD47" w14:textId="77777777" w:rsidR="00FD2130" w:rsidRPr="00D65AEF" w:rsidRDefault="00FD2130" w:rsidP="00FD2130">
      <w:pPr>
        <w:spacing w:after="0" w:line="240" w:lineRule="auto"/>
        <w:rPr>
          <w:sz w:val="24"/>
          <w:szCs w:val="24"/>
        </w:rPr>
      </w:pPr>
    </w:p>
    <w:tbl>
      <w:tblPr>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5"/>
        <w:gridCol w:w="1440"/>
        <w:gridCol w:w="1435"/>
      </w:tblGrid>
      <w:tr w:rsidR="00FD2130" w:rsidRPr="00D65AEF" w14:paraId="6792BDF6" w14:textId="77777777" w:rsidTr="00AC4F4F">
        <w:tc>
          <w:tcPr>
            <w:tcW w:w="6655" w:type="dxa"/>
          </w:tcPr>
          <w:p w14:paraId="6863F129" w14:textId="77777777" w:rsidR="00FD2130" w:rsidRPr="00D65AEF" w:rsidRDefault="00FD2130" w:rsidP="00AC4F4F">
            <w:pPr>
              <w:rPr>
                <w:b/>
                <w:sz w:val="24"/>
                <w:szCs w:val="24"/>
              </w:rPr>
            </w:pPr>
            <w:r w:rsidRPr="00D65AEF">
              <w:rPr>
                <w:b/>
                <w:sz w:val="24"/>
                <w:szCs w:val="24"/>
              </w:rPr>
              <w:t>Evaluations</w:t>
            </w:r>
          </w:p>
        </w:tc>
        <w:tc>
          <w:tcPr>
            <w:tcW w:w="1440" w:type="dxa"/>
          </w:tcPr>
          <w:p w14:paraId="5D279FF6" w14:textId="77777777" w:rsidR="00FD2130" w:rsidRPr="00D65AEF" w:rsidRDefault="00FD2130" w:rsidP="00AC4F4F">
            <w:pPr>
              <w:rPr>
                <w:b/>
                <w:sz w:val="24"/>
                <w:szCs w:val="24"/>
              </w:rPr>
            </w:pPr>
            <w:r w:rsidRPr="00D65AEF">
              <w:rPr>
                <w:b/>
                <w:sz w:val="24"/>
                <w:szCs w:val="24"/>
              </w:rPr>
              <w:t>--</w:t>
            </w:r>
          </w:p>
        </w:tc>
        <w:tc>
          <w:tcPr>
            <w:tcW w:w="1435" w:type="dxa"/>
          </w:tcPr>
          <w:p w14:paraId="54309A0D" w14:textId="77777777" w:rsidR="00FD2130" w:rsidRPr="00D65AEF" w:rsidRDefault="00FD2130" w:rsidP="00AC4F4F">
            <w:pPr>
              <w:rPr>
                <w:b/>
                <w:sz w:val="24"/>
                <w:szCs w:val="24"/>
              </w:rPr>
            </w:pPr>
            <w:r w:rsidRPr="00D65AEF">
              <w:rPr>
                <w:b/>
                <w:sz w:val="24"/>
                <w:szCs w:val="24"/>
              </w:rPr>
              <w:t>--</w:t>
            </w:r>
          </w:p>
        </w:tc>
      </w:tr>
    </w:tbl>
    <w:p w14:paraId="038E6D06" w14:textId="77777777" w:rsidR="00FD2130" w:rsidRPr="00D65AEF" w:rsidRDefault="00FD2130" w:rsidP="00FD2130">
      <w:pPr>
        <w:spacing w:after="0" w:line="240" w:lineRule="auto"/>
        <w:rPr>
          <w:sz w:val="24"/>
          <w:szCs w:val="24"/>
        </w:rPr>
      </w:pPr>
    </w:p>
    <w:p w14:paraId="09F92CD1" w14:textId="77777777" w:rsidR="00FD2130" w:rsidRPr="00D65AEF" w:rsidRDefault="00FD2130" w:rsidP="00FD2130">
      <w:pPr>
        <w:rPr>
          <w:sz w:val="24"/>
          <w:szCs w:val="24"/>
        </w:rPr>
      </w:pPr>
    </w:p>
    <w:p w14:paraId="5851CC76" w14:textId="77777777" w:rsidR="00853777" w:rsidRDefault="00853777"/>
    <w:sectPr w:rsidR="00853777">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9F619" w14:textId="77777777" w:rsidR="00991716" w:rsidRDefault="00991716" w:rsidP="00991716">
      <w:pPr>
        <w:spacing w:after="0" w:line="240" w:lineRule="auto"/>
      </w:pPr>
      <w:r>
        <w:separator/>
      </w:r>
    </w:p>
  </w:endnote>
  <w:endnote w:type="continuationSeparator" w:id="0">
    <w:p w14:paraId="348A0C34" w14:textId="77777777" w:rsidR="00991716" w:rsidRDefault="00991716" w:rsidP="00991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0911" w14:textId="423D64C9" w:rsidR="00AD6165" w:rsidRDefault="00991716">
    <w:pPr>
      <w:jc w:val="right"/>
    </w:pPr>
    <w:r>
      <w:t xml:space="preserve"> Updated </w:t>
    </w:r>
    <w:r>
      <w:t>11/9/2020</w:t>
    </w:r>
    <w:r>
      <w:tab/>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A87C2" w14:textId="77777777" w:rsidR="00991716" w:rsidRDefault="00991716" w:rsidP="00991716">
      <w:pPr>
        <w:spacing w:after="0" w:line="240" w:lineRule="auto"/>
      </w:pPr>
      <w:r>
        <w:separator/>
      </w:r>
    </w:p>
  </w:footnote>
  <w:footnote w:type="continuationSeparator" w:id="0">
    <w:p w14:paraId="0024DD21" w14:textId="77777777" w:rsidR="00991716" w:rsidRDefault="00991716" w:rsidP="00991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10E3"/>
    <w:multiLevelType w:val="multilevel"/>
    <w:tmpl w:val="206413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6659FA"/>
    <w:multiLevelType w:val="multilevel"/>
    <w:tmpl w:val="18EEBFA0"/>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2" w15:restartNumberingAfterBreak="0">
    <w:nsid w:val="1B3E4221"/>
    <w:multiLevelType w:val="multilevel"/>
    <w:tmpl w:val="491AC3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ADD6A63"/>
    <w:multiLevelType w:val="multilevel"/>
    <w:tmpl w:val="4484D2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2E80467"/>
    <w:multiLevelType w:val="multilevel"/>
    <w:tmpl w:val="193C71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74077E9"/>
    <w:multiLevelType w:val="multilevel"/>
    <w:tmpl w:val="F9A495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F517412"/>
    <w:multiLevelType w:val="multilevel"/>
    <w:tmpl w:val="3D46F8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1DC6044"/>
    <w:multiLevelType w:val="multilevel"/>
    <w:tmpl w:val="BB08D4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6"/>
  </w:num>
  <w:num w:numId="3">
    <w:abstractNumId w:val="1"/>
  </w:num>
  <w:num w:numId="4">
    <w:abstractNumId w:val="0"/>
  </w:num>
  <w:num w:numId="5">
    <w:abstractNumId w:val="7"/>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130"/>
    <w:rsid w:val="00171D0A"/>
    <w:rsid w:val="0020720B"/>
    <w:rsid w:val="0027002F"/>
    <w:rsid w:val="002734FF"/>
    <w:rsid w:val="002B00AA"/>
    <w:rsid w:val="005B250F"/>
    <w:rsid w:val="006644A1"/>
    <w:rsid w:val="00672BDA"/>
    <w:rsid w:val="00674AD5"/>
    <w:rsid w:val="008178AA"/>
    <w:rsid w:val="00853777"/>
    <w:rsid w:val="008A61D8"/>
    <w:rsid w:val="00991716"/>
    <w:rsid w:val="009A291F"/>
    <w:rsid w:val="00A967D0"/>
    <w:rsid w:val="00A96BFE"/>
    <w:rsid w:val="00AF0F93"/>
    <w:rsid w:val="00B248F9"/>
    <w:rsid w:val="00BE0C79"/>
    <w:rsid w:val="00C64B70"/>
    <w:rsid w:val="00D37DA3"/>
    <w:rsid w:val="00D60265"/>
    <w:rsid w:val="00D63835"/>
    <w:rsid w:val="00D63A08"/>
    <w:rsid w:val="00D82C93"/>
    <w:rsid w:val="00E02C22"/>
    <w:rsid w:val="00E75FF7"/>
    <w:rsid w:val="00EC6F8F"/>
    <w:rsid w:val="00F619FF"/>
    <w:rsid w:val="00FD2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2DEA0"/>
  <w15:chartTrackingRefBased/>
  <w15:docId w15:val="{8472E9FC-F411-4FFE-8CB8-4C812833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D2130"/>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0AA"/>
    <w:pPr>
      <w:ind w:left="720"/>
      <w:contextualSpacing/>
    </w:pPr>
  </w:style>
  <w:style w:type="paragraph" w:styleId="Header">
    <w:name w:val="header"/>
    <w:basedOn w:val="Normal"/>
    <w:link w:val="HeaderChar"/>
    <w:uiPriority w:val="99"/>
    <w:unhideWhenUsed/>
    <w:rsid w:val="00991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716"/>
    <w:rPr>
      <w:rFonts w:ascii="Calibri" w:eastAsia="Calibri" w:hAnsi="Calibri" w:cs="Calibri"/>
    </w:rPr>
  </w:style>
  <w:style w:type="paragraph" w:styleId="Footer">
    <w:name w:val="footer"/>
    <w:basedOn w:val="Normal"/>
    <w:link w:val="FooterChar"/>
    <w:uiPriority w:val="99"/>
    <w:unhideWhenUsed/>
    <w:rsid w:val="00991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71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322599">
      <w:bodyDiv w:val="1"/>
      <w:marLeft w:val="0"/>
      <w:marRight w:val="0"/>
      <w:marTop w:val="0"/>
      <w:marBottom w:val="0"/>
      <w:divBdr>
        <w:top w:val="none" w:sz="0" w:space="0" w:color="auto"/>
        <w:left w:val="none" w:sz="0" w:space="0" w:color="auto"/>
        <w:bottom w:val="none" w:sz="0" w:space="0" w:color="auto"/>
        <w:right w:val="none" w:sz="0" w:space="0" w:color="auto"/>
      </w:divBdr>
    </w:div>
    <w:div w:id="1829052783">
      <w:bodyDiv w:val="1"/>
      <w:marLeft w:val="0"/>
      <w:marRight w:val="0"/>
      <w:marTop w:val="0"/>
      <w:marBottom w:val="0"/>
      <w:divBdr>
        <w:top w:val="none" w:sz="0" w:space="0" w:color="auto"/>
        <w:left w:val="none" w:sz="0" w:space="0" w:color="auto"/>
        <w:bottom w:val="none" w:sz="0" w:space="0" w:color="auto"/>
        <w:right w:val="none" w:sz="0" w:space="0" w:color="auto"/>
      </w:divBdr>
    </w:div>
    <w:div w:id="188995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8AC110DE20843956C92A773AB2A2D" ma:contentTypeVersion="15" ma:contentTypeDescription="Create a new document." ma:contentTypeScope="" ma:versionID="6713bdbbfda1a4d38026f3d99c148225">
  <xsd:schema xmlns:xsd="http://www.w3.org/2001/XMLSchema" xmlns:xs="http://www.w3.org/2001/XMLSchema" xmlns:p="http://schemas.microsoft.com/office/2006/metadata/properties" xmlns:ns2="6b0e5bc9-5ae3-49d5-9ea6-bc5346b32b83" xmlns:ns3="12ca9f72-d24a-4386-b139-956d44109ad9" targetNamespace="http://schemas.microsoft.com/office/2006/metadata/properties" ma:root="true" ma:fieldsID="118afe18b261921ae3a9b20705068fb6" ns2:_="" ns3:_="">
    <xsd:import namespace="6b0e5bc9-5ae3-49d5-9ea6-bc5346b32b83"/>
    <xsd:import namespace="12ca9f72-d24a-4386-b139-956d44109ad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_Flow_SignoffStatu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e5bc9-5ae3-49d5-9ea6-bc5346b32b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ca9f72-d24a-4386-b139-956d44109a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_Flow_SignoffStatus" ma:index="18" nillable="true" ma:displayName="Sign-off status" ma:internalName="_x0024_Resources_x003a_core_x002c_Signoff_Status_x003b_">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2ca9f72-d24a-4386-b139-956d44109ad9" xsi:nil="true"/>
  </documentManagement>
</p:properties>
</file>

<file path=customXml/itemProps1.xml><?xml version="1.0" encoding="utf-8"?>
<ds:datastoreItem xmlns:ds="http://schemas.openxmlformats.org/officeDocument/2006/customXml" ds:itemID="{22069259-8816-4D9D-A5D7-BCE34625F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e5bc9-5ae3-49d5-9ea6-bc5346b32b83"/>
    <ds:schemaRef ds:uri="12ca9f72-d24a-4386-b139-956d44109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0FBFD6-9CC6-475B-8883-60FB5470483C}">
  <ds:schemaRefs>
    <ds:schemaRef ds:uri="http://schemas.microsoft.com/sharepoint/v3/contenttype/forms"/>
  </ds:schemaRefs>
</ds:datastoreItem>
</file>

<file path=customXml/itemProps3.xml><?xml version="1.0" encoding="utf-8"?>
<ds:datastoreItem xmlns:ds="http://schemas.openxmlformats.org/officeDocument/2006/customXml" ds:itemID="{614F9221-F995-40BF-A5D2-7435DEF72BC4}">
  <ds:schemaRefs>
    <ds:schemaRef ds:uri="http://www.w3.org/XML/1998/namespace"/>
    <ds:schemaRef ds:uri="http://schemas.microsoft.com/office/2006/documentManagement/types"/>
    <ds:schemaRef ds:uri="6b0e5bc9-5ae3-49d5-9ea6-bc5346b32b83"/>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12ca9f72-d24a-4386-b139-956d44109ad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1181</Words>
  <Characters>6736</Characters>
  <Application>Microsoft Office Word</Application>
  <DocSecurity>0</DocSecurity>
  <Lines>56</Lines>
  <Paragraphs>15</Paragraphs>
  <ScaleCrop>false</ScaleCrop>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Church</dc:creator>
  <cp:keywords/>
  <dc:description/>
  <cp:lastModifiedBy>Katie Church</cp:lastModifiedBy>
  <cp:revision>29</cp:revision>
  <dcterms:created xsi:type="dcterms:W3CDTF">2020-11-09T16:53:00Z</dcterms:created>
  <dcterms:modified xsi:type="dcterms:W3CDTF">2020-11-09T18:20:00Z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0x0101005848AC110DE20843956C92A773AB2A2D</vt:lpwstr>
  </property>
</Properties>
</file>